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1529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</w:p>
    <w:p w14:paraId="56CAA20E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</w:p>
    <w:p w14:paraId="36B7DCF6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  <w:r>
        <w:rPr>
          <w:rFonts w:ascii="Arial" w:hAnsi="Arial" w:cs="Tahoma"/>
          <w:b/>
          <w:kern w:val="3"/>
          <w:sz w:val="44"/>
          <w:szCs w:val="44"/>
        </w:rPr>
        <w:t>Sprawozdanie</w:t>
      </w:r>
    </w:p>
    <w:p w14:paraId="46A49618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</w:p>
    <w:p w14:paraId="331EF08F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  <w:r>
        <w:rPr>
          <w:rFonts w:ascii="Arial" w:hAnsi="Arial" w:cs="Tahoma"/>
          <w:b/>
          <w:kern w:val="3"/>
          <w:sz w:val="44"/>
          <w:szCs w:val="44"/>
        </w:rPr>
        <w:t>z działalności  Gminnego Ośrodka Pomocy</w:t>
      </w:r>
    </w:p>
    <w:p w14:paraId="44FF6F9F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</w:p>
    <w:p w14:paraId="166A0027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  <w:r>
        <w:rPr>
          <w:rFonts w:ascii="Arial" w:hAnsi="Arial" w:cs="Tahoma"/>
          <w:b/>
          <w:kern w:val="3"/>
          <w:sz w:val="44"/>
          <w:szCs w:val="44"/>
        </w:rPr>
        <w:t xml:space="preserve"> Społecznej  w  Dragaczu</w:t>
      </w:r>
    </w:p>
    <w:p w14:paraId="7B94A664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</w:p>
    <w:p w14:paraId="10C03C72" w14:textId="69C80ABE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  <w:r>
        <w:rPr>
          <w:rFonts w:ascii="Arial" w:hAnsi="Arial" w:cs="Tahoma"/>
          <w:b/>
          <w:kern w:val="3"/>
          <w:sz w:val="44"/>
          <w:szCs w:val="44"/>
        </w:rPr>
        <w:t>za 202</w:t>
      </w:r>
      <w:r w:rsidR="000F5A0F">
        <w:rPr>
          <w:rFonts w:ascii="Arial" w:hAnsi="Arial" w:cs="Tahoma"/>
          <w:b/>
          <w:kern w:val="3"/>
          <w:sz w:val="44"/>
          <w:szCs w:val="44"/>
        </w:rPr>
        <w:t>3</w:t>
      </w:r>
      <w:r>
        <w:rPr>
          <w:rFonts w:ascii="Arial" w:hAnsi="Arial" w:cs="Tahoma"/>
          <w:b/>
          <w:kern w:val="3"/>
          <w:sz w:val="44"/>
          <w:szCs w:val="44"/>
        </w:rPr>
        <w:t xml:space="preserve"> rok</w:t>
      </w:r>
    </w:p>
    <w:p w14:paraId="39DBAD78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Arial" w:hAnsi="Arial" w:cs="Tahoma"/>
          <w:b/>
          <w:kern w:val="3"/>
          <w:sz w:val="44"/>
          <w:szCs w:val="44"/>
        </w:rPr>
      </w:pPr>
    </w:p>
    <w:p w14:paraId="3B9A9615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Arial" w:hAnsi="Arial" w:cs="Tahoma"/>
          <w:b/>
          <w:color w:val="FF0000"/>
          <w:kern w:val="3"/>
          <w:sz w:val="44"/>
          <w:szCs w:val="44"/>
        </w:rPr>
      </w:pPr>
    </w:p>
    <w:p w14:paraId="347C7407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Arial" w:hAnsi="Arial" w:cs="Tahoma"/>
          <w:b/>
          <w:color w:val="FF0000"/>
          <w:kern w:val="3"/>
          <w:sz w:val="44"/>
          <w:szCs w:val="44"/>
        </w:rPr>
      </w:pPr>
    </w:p>
    <w:p w14:paraId="257C0690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rPr>
          <w:rFonts w:ascii="Arial" w:hAnsi="Arial" w:cs="Tahoma"/>
          <w:b/>
          <w:color w:val="FF0000"/>
          <w:kern w:val="3"/>
          <w:sz w:val="24"/>
          <w:szCs w:val="24"/>
        </w:rPr>
      </w:pPr>
    </w:p>
    <w:p w14:paraId="221489DF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Estrangelo Edessa" w:hAnsi="Estrangelo Edessa" w:cs="Tahoma"/>
          <w:b/>
          <w:color w:val="FF0000"/>
          <w:kern w:val="3"/>
          <w:sz w:val="24"/>
          <w:szCs w:val="24"/>
        </w:rPr>
      </w:pPr>
      <w:r>
        <w:rPr>
          <w:rFonts w:ascii="Estrangelo Edessa" w:hAnsi="Estrangelo Edessa" w:cs="Tahoma"/>
          <w:b/>
          <w:noProof/>
          <w:color w:val="FF0000"/>
          <w:kern w:val="3"/>
          <w:sz w:val="24"/>
          <w:szCs w:val="24"/>
          <w:lang w:eastAsia="pl-PL"/>
        </w:rPr>
        <w:drawing>
          <wp:inline distT="0" distB="0" distL="0" distR="0" wp14:anchorId="1C561D4E" wp14:editId="2EAEEA6A">
            <wp:extent cx="1577340" cy="1272540"/>
            <wp:effectExtent l="0" t="0" r="3810" b="3810"/>
            <wp:docPr id="5" name="Obraz 2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F566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Estrangelo Edessa" w:hAnsi="Estrangelo Edessa" w:cs="Tahoma"/>
          <w:b/>
          <w:color w:val="FF0000"/>
          <w:kern w:val="3"/>
          <w:sz w:val="24"/>
          <w:szCs w:val="24"/>
        </w:rPr>
      </w:pPr>
    </w:p>
    <w:p w14:paraId="7848052C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Estrangelo Edessa" w:hAnsi="Estrangelo Edessa" w:cs="Tahoma"/>
          <w:b/>
          <w:color w:val="FF0000"/>
          <w:kern w:val="3"/>
          <w:sz w:val="24"/>
          <w:szCs w:val="24"/>
        </w:rPr>
      </w:pPr>
    </w:p>
    <w:p w14:paraId="7DFB4EE2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Estrangelo Edessa" w:hAnsi="Estrangelo Edessa" w:cs="Tahoma"/>
          <w:b/>
          <w:color w:val="FF0000"/>
          <w:kern w:val="3"/>
          <w:sz w:val="24"/>
          <w:szCs w:val="24"/>
        </w:rPr>
      </w:pPr>
    </w:p>
    <w:p w14:paraId="2D0E3581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Arial" w:hAnsi="Arial" w:cs="Tahoma"/>
          <w:b/>
          <w:color w:val="FF0000"/>
          <w:kern w:val="3"/>
          <w:sz w:val="24"/>
          <w:szCs w:val="24"/>
        </w:rPr>
      </w:pPr>
    </w:p>
    <w:p w14:paraId="15276404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jc w:val="center"/>
        <w:rPr>
          <w:rFonts w:ascii="Arial" w:hAnsi="Arial" w:cs="Tahoma"/>
          <w:i/>
          <w:iCs/>
          <w:kern w:val="3"/>
          <w:sz w:val="20"/>
          <w:szCs w:val="20"/>
        </w:rPr>
      </w:pPr>
      <w:r>
        <w:rPr>
          <w:rFonts w:ascii="Arial" w:hAnsi="Arial" w:cs="Tahoma"/>
          <w:i/>
          <w:iCs/>
          <w:kern w:val="3"/>
          <w:sz w:val="20"/>
          <w:szCs w:val="20"/>
        </w:rPr>
        <w:t>Zgodnie z art.110 pkt 9 ustawy z dnia 12 marca 2004 r. o pomocy społecznej kierownik ośrodka pomocy społecznej składa radzie gminy coroczne sprawozdanie z działalności ośrodka oraz przedstawia potrzeby w zakresie pomocy społecznej.</w:t>
      </w:r>
    </w:p>
    <w:p w14:paraId="2334B23D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rPr>
          <w:rFonts w:ascii="Estrangelo Edessa" w:hAnsi="Estrangelo Edessa" w:cs="Tahoma"/>
          <w:b/>
          <w:kern w:val="3"/>
          <w:sz w:val="24"/>
          <w:szCs w:val="24"/>
        </w:rPr>
      </w:pPr>
    </w:p>
    <w:p w14:paraId="37A69E42" w14:textId="77777777" w:rsidR="00364A92" w:rsidRDefault="00364A92" w:rsidP="00364A92">
      <w:pPr>
        <w:widowControl w:val="0"/>
        <w:suppressAutoHyphens/>
        <w:autoSpaceDN w:val="0"/>
        <w:spacing w:after="0" w:line="360" w:lineRule="auto"/>
        <w:rPr>
          <w:rFonts w:ascii="Estrangelo Edessa" w:hAnsi="Estrangelo Edessa" w:cs="Tahoma"/>
          <w:kern w:val="3"/>
          <w:sz w:val="24"/>
          <w:szCs w:val="24"/>
        </w:rPr>
      </w:pPr>
    </w:p>
    <w:p w14:paraId="0E122A7D" w14:textId="0C43C45C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kern w:val="3"/>
          <w:sz w:val="24"/>
          <w:szCs w:val="24"/>
        </w:rPr>
      </w:pPr>
      <w:r>
        <w:rPr>
          <w:rFonts w:ascii="Arial" w:hAnsi="Arial" w:cs="Tahoma"/>
          <w:kern w:val="3"/>
          <w:sz w:val="24"/>
          <w:szCs w:val="24"/>
        </w:rPr>
        <w:t>Dragacz, marzec 2024</w:t>
      </w:r>
    </w:p>
    <w:p w14:paraId="69F4AF16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Tahoma"/>
          <w:kern w:val="3"/>
          <w:sz w:val="24"/>
          <w:szCs w:val="24"/>
        </w:rPr>
      </w:pPr>
    </w:p>
    <w:p w14:paraId="74C48739" w14:textId="77777777" w:rsidR="007B18FB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color w:val="FF0000"/>
          <w:kern w:val="3"/>
          <w:sz w:val="24"/>
          <w:szCs w:val="24"/>
        </w:rPr>
      </w:pPr>
      <w:r>
        <w:rPr>
          <w:rFonts w:ascii="Times New Roman" w:hAnsi="Times New Roman" w:cs="Tahoma"/>
          <w:b/>
          <w:color w:val="FF0000"/>
          <w:kern w:val="3"/>
          <w:sz w:val="24"/>
          <w:szCs w:val="24"/>
        </w:rPr>
        <w:lastRenderedPageBreak/>
        <w:tab/>
      </w:r>
    </w:p>
    <w:p w14:paraId="3F4E18BB" w14:textId="6229B2FD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Gminny Ośrodek Pomocy Społecznej jest jednostką organizacyjną gminy realizującą zadania własne gminy i zadania zlecone gminie z zakresu pomocy społecznej  zgodnie  z ustawą o pomocy społecznej  z dnia 12 marca 2004 r. (tekst jednolity: Dz.U. z 2023 r. poz. 901 z </w:t>
      </w:r>
      <w:proofErr w:type="spellStart"/>
      <w:r>
        <w:rPr>
          <w:rFonts w:ascii="Times New Roman" w:hAnsi="Times New Roman" w:cs="Tahoma"/>
          <w:kern w:val="3"/>
          <w:sz w:val="24"/>
          <w:szCs w:val="24"/>
        </w:rPr>
        <w:t>późn</w:t>
      </w:r>
      <w:proofErr w:type="spellEnd"/>
      <w:r>
        <w:rPr>
          <w:rFonts w:ascii="Times New Roman" w:hAnsi="Times New Roman" w:cs="Tahoma"/>
          <w:kern w:val="3"/>
          <w:sz w:val="24"/>
          <w:szCs w:val="24"/>
        </w:rPr>
        <w:t>. zm.) oraz inne zadania zlecone gminie z zakresu administracji rządowej wynikające z:</w:t>
      </w:r>
    </w:p>
    <w:p w14:paraId="3217833E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28 listopada 2003 r. o świadczeniach rodzinnych;</w:t>
      </w:r>
    </w:p>
    <w:p w14:paraId="4B12BC09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7 września 2007 r. o pomocy osobom uprawnionym do alimentów;</w:t>
      </w:r>
    </w:p>
    <w:p w14:paraId="28C48F4B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11 lutego 2016 r. o pomocy państwa w wychowywaniu dzieci;</w:t>
      </w:r>
    </w:p>
    <w:p w14:paraId="17BA0AEA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4 kwietnia 2014 r. o ustaleniu i wypłacie zasiłków dla opiekunów;</w:t>
      </w:r>
    </w:p>
    <w:p w14:paraId="57415E3E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20 kwietnia 2004 r. o promocji zatrudnienia i instytucjach rynku pracy;</w:t>
      </w:r>
    </w:p>
    <w:p w14:paraId="01C942F3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27 sierpnia 2004 r. o świadczeniach opieki zdrowotnej finansowanych ze środków publicznych;</w:t>
      </w:r>
    </w:p>
    <w:p w14:paraId="211A1043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 19 sierpnia 1994 r. o ochronie zdrowia psychicznego;</w:t>
      </w:r>
    </w:p>
    <w:p w14:paraId="7FEEA5B7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ustawy z dnia 24 stycznia 1991 r. o kombatantach oraz niektórych osobach będących ofiarami represji wojennych i okresu powojennego;                                                                                            </w:t>
      </w:r>
    </w:p>
    <w:p w14:paraId="01586A5A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13 października 1998 r. o systemie ubezpieczeń społecznych;</w:t>
      </w:r>
    </w:p>
    <w:p w14:paraId="37F49E64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29 lipca 2005 r. o przeciwdziałaniu przemocy w rodzinie;</w:t>
      </w:r>
    </w:p>
    <w:p w14:paraId="3E6D35CD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9 czerwca 2011 r. o wspieraniu rodziny i systemie pieczy zastępczej;</w:t>
      </w:r>
    </w:p>
    <w:p w14:paraId="7EB5C5BF" w14:textId="77777777" w:rsidR="00364A92" w:rsidRDefault="00364A92" w:rsidP="00364A9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ustawy z dnia 5 grudnia 2014 r. o Karcie Dużej Rodziny.</w:t>
      </w:r>
    </w:p>
    <w:p w14:paraId="1E702D25" w14:textId="77777777" w:rsidR="00364A92" w:rsidRDefault="00364A92" w:rsidP="00364A92">
      <w:pPr>
        <w:widowControl w:val="0"/>
        <w:suppressAutoHyphens/>
        <w:autoSpaceDN w:val="0"/>
        <w:spacing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Podejmowano również działania wynikające z aktów wykonawczych do w/w ustaw oraz innych ustaw obowiązujących łącznie z wymienionymi.</w:t>
      </w:r>
    </w:p>
    <w:p w14:paraId="5080A88D" w14:textId="78F72BC5" w:rsidR="00364A92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color w:val="FF0000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>W 2023 roku zatrudnienie w Gminnym Ośrodku Pomocy Społecznej wynosiło łącznie 8 etatów, w tym:  dyrektor, 4 pra</w:t>
      </w:r>
      <w:r>
        <w:rPr>
          <w:rFonts w:ascii="Times New Roman" w:hAnsi="Times New Roman" w:cs="Tahoma"/>
          <w:kern w:val="3"/>
          <w:sz w:val="24"/>
          <w:szCs w:val="24"/>
        </w:rPr>
        <w:softHyphen/>
        <w:t>cowników socjalnych, 3 pracowników do ob</w:t>
      </w:r>
      <w:r>
        <w:rPr>
          <w:rFonts w:ascii="Times New Roman" w:hAnsi="Times New Roman" w:cs="Tahoma"/>
          <w:kern w:val="3"/>
          <w:sz w:val="24"/>
          <w:szCs w:val="24"/>
        </w:rPr>
        <w:softHyphen/>
        <w:t>sługi świadczeń rodzinnych i alimentacyjnych,</w:t>
      </w:r>
      <w:r>
        <w:rPr>
          <w:rFonts w:ascii="Times New Roman" w:hAnsi="Times New Roman"/>
          <w:sz w:val="24"/>
          <w:szCs w:val="24"/>
        </w:rPr>
        <w:t xml:space="preserve"> świadczenia wychowawczego, stypendiów szkolnych i dodatków </w:t>
      </w:r>
      <w:r>
        <w:rPr>
          <w:rFonts w:ascii="Times New Roman" w:hAnsi="Times New Roman" w:cs="Tahoma"/>
          <w:kern w:val="3"/>
          <w:sz w:val="24"/>
          <w:szCs w:val="24"/>
        </w:rPr>
        <w:t xml:space="preserve"> mieszkaniowych. Ośrodek pomocy jest podzielony na dwa działy: dział pomocy społecznej i dział świadczeń społecznych.</w:t>
      </w:r>
    </w:p>
    <w:p w14:paraId="72CF0754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u w:val="single"/>
        </w:rPr>
      </w:pPr>
      <w:r>
        <w:rPr>
          <w:rFonts w:ascii="Times New Roman" w:hAnsi="Times New Roman"/>
          <w:kern w:val="3"/>
          <w:sz w:val="24"/>
          <w:szCs w:val="24"/>
          <w:u w:val="single"/>
        </w:rPr>
        <w:t>Do zadań działu pomocy społecznej w szczególności należy:</w:t>
      </w:r>
    </w:p>
    <w:p w14:paraId="0B59271E" w14:textId="77777777" w:rsidR="00364A92" w:rsidRDefault="00364A92" w:rsidP="00364A92">
      <w:pPr>
        <w:widowControl w:val="0"/>
        <w:numPr>
          <w:ilvl w:val="0"/>
          <w:numId w:val="2"/>
        </w:numPr>
        <w:tabs>
          <w:tab w:val="left" w:pos="-39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wspieranie osób i rodzin w przezwyciężaniu trudnej sytuacji życiowej</w:t>
      </w:r>
      <w:r>
        <w:rPr>
          <w:rFonts w:ascii="Times New Roman" w:hAnsi="Times New Roman" w:cs="Tahoma"/>
          <w:kern w:val="3"/>
          <w:sz w:val="24"/>
          <w:szCs w:val="24"/>
        </w:rPr>
        <w:t>, doprowadzenie w miarę możliwości do ich życiowego usamodzielnienia i umożliwienie im życia w warunkach  odpowiadających  godności człowieka;</w:t>
      </w:r>
    </w:p>
    <w:p w14:paraId="763E5847" w14:textId="77777777" w:rsidR="00364A92" w:rsidRDefault="00364A92" w:rsidP="00364A92">
      <w:pPr>
        <w:widowControl w:val="0"/>
        <w:numPr>
          <w:ilvl w:val="0"/>
          <w:numId w:val="2"/>
        </w:numPr>
        <w:tabs>
          <w:tab w:val="left" w:pos="-39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zapewnienie dochodu na poziomie interwencji socjalnej - dla osób nie posiadających</w:t>
      </w:r>
    </w:p>
    <w:p w14:paraId="50CD8657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dochodu lub o niskich dochodach, w wieku poprodukcyjnym i osobom niepełnosprawnym;</w:t>
      </w:r>
    </w:p>
    <w:p w14:paraId="77A79CD5" w14:textId="77777777" w:rsidR="00364A92" w:rsidRDefault="00364A92" w:rsidP="00364A92">
      <w:pPr>
        <w:widowControl w:val="0"/>
        <w:numPr>
          <w:ilvl w:val="0"/>
          <w:numId w:val="2"/>
        </w:numPr>
        <w:tabs>
          <w:tab w:val="left" w:pos="-39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zapewnienie dochodu do wysokości  poziomu interwencji socjalnej osobom i rodzinom o niskich  dochodach, które wymagają okresowego wsparcia;</w:t>
      </w:r>
    </w:p>
    <w:p w14:paraId="7438806D" w14:textId="77777777" w:rsidR="00364A92" w:rsidRDefault="00364A92" w:rsidP="00364A92">
      <w:pPr>
        <w:widowControl w:val="0"/>
        <w:numPr>
          <w:ilvl w:val="0"/>
          <w:numId w:val="2"/>
        </w:numPr>
        <w:tabs>
          <w:tab w:val="left" w:pos="-39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zapewnienie profesjonalnej pomocy rodzinom dotkniętym skutkami patologii społecznej;</w:t>
      </w:r>
    </w:p>
    <w:p w14:paraId="36A3C8EA" w14:textId="77777777" w:rsidR="00364A92" w:rsidRDefault="00364A92" w:rsidP="00364A92">
      <w:pPr>
        <w:widowControl w:val="0"/>
        <w:numPr>
          <w:ilvl w:val="0"/>
          <w:numId w:val="2"/>
        </w:numPr>
        <w:tabs>
          <w:tab w:val="left" w:pos="-39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integracja ze środowiskiem osób wykluczonych społecznie;</w:t>
      </w:r>
    </w:p>
    <w:p w14:paraId="445F8177" w14:textId="77777777" w:rsidR="00364A92" w:rsidRDefault="00364A92" w:rsidP="00364A92">
      <w:pPr>
        <w:widowControl w:val="0"/>
        <w:numPr>
          <w:ilvl w:val="0"/>
          <w:numId w:val="2"/>
        </w:numPr>
        <w:tabs>
          <w:tab w:val="left" w:pos="-3960"/>
        </w:tabs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stworzenie sieci usług socjalnych adekwatnych do potrzeb w tym zakresie.</w:t>
      </w:r>
    </w:p>
    <w:p w14:paraId="1EF67E83" w14:textId="65D24753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Prawo do większości świadczeń z pomocy społecznej uzależnione jest od spełnienia kryterium dochodowego. Nie dotyczy to zasiłku celowego, przyznawanego w związku z poniesieniem strat w wyniku zdarzenia losowego i specjalnego zasiłku celowego. W 202</w:t>
      </w:r>
      <w:r w:rsidR="007B18FB">
        <w:rPr>
          <w:rFonts w:ascii="Times New Roman" w:hAnsi="Times New Roman" w:cs="Tahoma"/>
          <w:kern w:val="3"/>
          <w:sz w:val="24"/>
          <w:szCs w:val="24"/>
        </w:rPr>
        <w:t>3</w:t>
      </w:r>
      <w:r>
        <w:rPr>
          <w:rFonts w:ascii="Times New Roman" w:hAnsi="Times New Roman" w:cs="Tahoma"/>
          <w:kern w:val="3"/>
          <w:sz w:val="24"/>
          <w:szCs w:val="24"/>
        </w:rPr>
        <w:t xml:space="preserve"> roku ustawowe kryterium dochodowe dla osoby samotnie gospodarującej wynosiło 776 zł, a dla osoby w rodzinie 600 zł.</w:t>
      </w:r>
    </w:p>
    <w:p w14:paraId="7160179E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Świadczenia pomocy społecznej udzielane są na wniosek  osoby zainteresowanej, jej przedstawiciela ustawowego, albo innej osoby  za zgodą  osoby zainteresowanej.</w:t>
      </w:r>
    </w:p>
    <w:p w14:paraId="0E76F2CD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Decyzje o przyznaniu lub odmowie przyznania pomocy wymagają uprzednio prze</w:t>
      </w:r>
      <w:r>
        <w:rPr>
          <w:rFonts w:ascii="Times New Roman" w:hAnsi="Times New Roman" w:cs="Tahoma"/>
          <w:kern w:val="3"/>
          <w:sz w:val="24"/>
          <w:szCs w:val="24"/>
        </w:rPr>
        <w:softHyphen/>
        <w:t>prowadzenia przez pracownika socjalnego rodzinnego wywiadu środowiskowego.</w:t>
      </w:r>
    </w:p>
    <w:p w14:paraId="044D5341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lastRenderedPageBreak/>
        <w:t>Decyzje w sprawach świadczeń pomocy społecznej wydawane są w formie pisemnej. Od każdej decyzji przysługuje odwołanie do Samorządowego Kolegium Odwoławczego.</w:t>
      </w:r>
    </w:p>
    <w:p w14:paraId="257FA19B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bCs/>
          <w:color w:val="FF0000"/>
          <w:kern w:val="3"/>
          <w:sz w:val="26"/>
          <w:szCs w:val="26"/>
        </w:rPr>
      </w:pPr>
    </w:p>
    <w:p w14:paraId="2C678B9B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bCs/>
          <w:kern w:val="3"/>
          <w:sz w:val="26"/>
          <w:szCs w:val="26"/>
        </w:rPr>
      </w:pPr>
      <w:r>
        <w:rPr>
          <w:rFonts w:ascii="Times New Roman" w:hAnsi="Times New Roman" w:cs="Tahoma"/>
          <w:b/>
          <w:bCs/>
          <w:kern w:val="3"/>
          <w:sz w:val="26"/>
          <w:szCs w:val="26"/>
        </w:rPr>
        <w:t xml:space="preserve">REALIZACJA ZADAŃ </w:t>
      </w:r>
    </w:p>
    <w:p w14:paraId="1B637A0D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</w:p>
    <w:p w14:paraId="524DF5CD" w14:textId="36414082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color w:val="FF0000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>Według stanu na dzień  31.12.202</w:t>
      </w:r>
      <w:r w:rsidR="007B18FB">
        <w:rPr>
          <w:rFonts w:ascii="Times New Roman" w:hAnsi="Times New Roman" w:cs="Tahoma"/>
          <w:kern w:val="3"/>
          <w:sz w:val="24"/>
          <w:szCs w:val="24"/>
        </w:rPr>
        <w:t>3</w:t>
      </w:r>
      <w:r>
        <w:rPr>
          <w:rFonts w:ascii="Times New Roman" w:hAnsi="Times New Roman" w:cs="Tahoma"/>
          <w:kern w:val="3"/>
          <w:sz w:val="24"/>
          <w:szCs w:val="24"/>
        </w:rPr>
        <w:t xml:space="preserve"> r. na terenie gminy Dragacz zamieszkiwało 6</w:t>
      </w:r>
      <w:r w:rsidR="007B18FB">
        <w:rPr>
          <w:rFonts w:ascii="Times New Roman" w:hAnsi="Times New Roman" w:cs="Tahoma"/>
          <w:kern w:val="3"/>
          <w:sz w:val="24"/>
          <w:szCs w:val="24"/>
        </w:rPr>
        <w:t>784</w:t>
      </w:r>
      <w:r>
        <w:rPr>
          <w:rFonts w:ascii="Times New Roman" w:hAnsi="Times New Roman" w:cs="Tahoma"/>
          <w:kern w:val="3"/>
          <w:sz w:val="24"/>
          <w:szCs w:val="24"/>
        </w:rPr>
        <w:t xml:space="preserve"> os</w:t>
      </w:r>
      <w:r w:rsidR="008A3113">
        <w:rPr>
          <w:rFonts w:ascii="Times New Roman" w:hAnsi="Times New Roman" w:cs="Tahoma"/>
          <w:kern w:val="3"/>
          <w:sz w:val="24"/>
          <w:szCs w:val="24"/>
        </w:rPr>
        <w:t>oby</w:t>
      </w:r>
      <w:r>
        <w:rPr>
          <w:rFonts w:ascii="Times New Roman" w:hAnsi="Times New Roman" w:cs="Tahoma"/>
          <w:kern w:val="3"/>
          <w:sz w:val="24"/>
          <w:szCs w:val="24"/>
        </w:rPr>
        <w:t xml:space="preserve"> (zameldowanych na pobyt stały i czasowy). Spośród nich system pomocy społecznej objął wsparciem  1</w:t>
      </w:r>
      <w:r w:rsidR="007B18FB">
        <w:rPr>
          <w:rFonts w:ascii="Times New Roman" w:hAnsi="Times New Roman" w:cs="Tahoma"/>
          <w:kern w:val="3"/>
          <w:sz w:val="24"/>
          <w:szCs w:val="24"/>
        </w:rPr>
        <w:t>68</w:t>
      </w:r>
      <w:r>
        <w:rPr>
          <w:rFonts w:ascii="Times New Roman" w:hAnsi="Times New Roman" w:cs="Tahoma"/>
          <w:kern w:val="3"/>
          <w:sz w:val="24"/>
          <w:szCs w:val="24"/>
        </w:rPr>
        <w:t xml:space="preserve"> rodzin, w skład których wchodził</w:t>
      </w:r>
      <w:r w:rsidR="008A3113">
        <w:rPr>
          <w:rFonts w:ascii="Times New Roman" w:hAnsi="Times New Roman" w:cs="Tahoma"/>
          <w:kern w:val="3"/>
          <w:sz w:val="24"/>
          <w:szCs w:val="24"/>
        </w:rPr>
        <w:t>o</w:t>
      </w:r>
      <w:r>
        <w:rPr>
          <w:rFonts w:ascii="Times New Roman" w:hAnsi="Times New Roman" w:cs="Tahoma"/>
          <w:kern w:val="3"/>
          <w:sz w:val="24"/>
          <w:szCs w:val="24"/>
        </w:rPr>
        <w:t xml:space="preserve"> 4</w:t>
      </w:r>
      <w:r w:rsidR="007B18FB">
        <w:rPr>
          <w:rFonts w:ascii="Times New Roman" w:hAnsi="Times New Roman" w:cs="Tahoma"/>
          <w:kern w:val="3"/>
          <w:sz w:val="24"/>
          <w:szCs w:val="24"/>
        </w:rPr>
        <w:t>37</w:t>
      </w:r>
      <w:r>
        <w:rPr>
          <w:rFonts w:ascii="Times New Roman" w:hAnsi="Times New Roman" w:cs="Tahoma"/>
          <w:kern w:val="3"/>
          <w:sz w:val="24"/>
          <w:szCs w:val="24"/>
        </w:rPr>
        <w:t xml:space="preserve"> os</w:t>
      </w:r>
      <w:r w:rsidR="008A3113">
        <w:rPr>
          <w:rFonts w:ascii="Times New Roman" w:hAnsi="Times New Roman" w:cs="Tahoma"/>
          <w:kern w:val="3"/>
          <w:sz w:val="24"/>
          <w:szCs w:val="24"/>
        </w:rPr>
        <w:t>ób</w:t>
      </w:r>
      <w:r>
        <w:rPr>
          <w:rFonts w:ascii="Times New Roman" w:hAnsi="Times New Roman" w:cs="Tahoma"/>
          <w:kern w:val="3"/>
          <w:sz w:val="24"/>
          <w:szCs w:val="24"/>
        </w:rPr>
        <w:t xml:space="preserve">, co stanowi  </w:t>
      </w:r>
      <w:r w:rsidR="007B18FB">
        <w:rPr>
          <w:rFonts w:ascii="Times New Roman" w:hAnsi="Times New Roman" w:cs="Tahoma"/>
          <w:kern w:val="3"/>
          <w:sz w:val="24"/>
          <w:szCs w:val="24"/>
        </w:rPr>
        <w:t>6</w:t>
      </w:r>
      <w:r>
        <w:rPr>
          <w:rFonts w:ascii="Times New Roman" w:hAnsi="Times New Roman" w:cs="Tahoma"/>
          <w:kern w:val="3"/>
          <w:sz w:val="24"/>
          <w:szCs w:val="24"/>
        </w:rPr>
        <w:t>,</w:t>
      </w:r>
      <w:r w:rsidR="007B18FB">
        <w:rPr>
          <w:rFonts w:ascii="Times New Roman" w:hAnsi="Times New Roman" w:cs="Tahoma"/>
          <w:kern w:val="3"/>
          <w:sz w:val="24"/>
          <w:szCs w:val="24"/>
        </w:rPr>
        <w:t>44</w:t>
      </w:r>
      <w:r>
        <w:rPr>
          <w:rFonts w:ascii="Times New Roman" w:hAnsi="Times New Roman" w:cs="Tahoma"/>
          <w:kern w:val="3"/>
          <w:sz w:val="24"/>
          <w:szCs w:val="24"/>
        </w:rPr>
        <w:t>% (w 202</w:t>
      </w:r>
      <w:r w:rsidR="007B18FB">
        <w:rPr>
          <w:rFonts w:ascii="Times New Roman" w:hAnsi="Times New Roman" w:cs="Tahoma"/>
          <w:kern w:val="3"/>
          <w:sz w:val="24"/>
          <w:szCs w:val="24"/>
        </w:rPr>
        <w:t>2</w:t>
      </w:r>
      <w:r>
        <w:rPr>
          <w:rFonts w:ascii="Times New Roman" w:hAnsi="Times New Roman" w:cs="Tahoma"/>
          <w:kern w:val="3"/>
          <w:sz w:val="24"/>
          <w:szCs w:val="24"/>
        </w:rPr>
        <w:t xml:space="preserve"> było to </w:t>
      </w:r>
      <w:r w:rsidR="007B18FB">
        <w:rPr>
          <w:rFonts w:ascii="Times New Roman" w:hAnsi="Times New Roman" w:cs="Tahoma"/>
          <w:kern w:val="3"/>
          <w:sz w:val="24"/>
          <w:szCs w:val="24"/>
        </w:rPr>
        <w:t>7</w:t>
      </w:r>
      <w:r>
        <w:rPr>
          <w:rFonts w:ascii="Times New Roman" w:hAnsi="Times New Roman" w:cs="Tahoma"/>
          <w:kern w:val="3"/>
          <w:sz w:val="24"/>
          <w:szCs w:val="24"/>
        </w:rPr>
        <w:t>,1 %)  ogółu mieszkańców gminy. Kolejny rok obserwujemy spadek liczby rodzin i osób korzystających z pomocy społecznej.</w:t>
      </w:r>
    </w:p>
    <w:p w14:paraId="13DB9257" w14:textId="77777777" w:rsidR="00364A92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color w:val="FF0000"/>
          <w:kern w:val="3"/>
          <w:sz w:val="24"/>
          <w:szCs w:val="24"/>
          <w:vertAlign w:val="superscript"/>
        </w:rPr>
      </w:pPr>
    </w:p>
    <w:p w14:paraId="6989D76A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color w:val="FF0000"/>
          <w:kern w:val="3"/>
          <w:sz w:val="24"/>
          <w:szCs w:val="24"/>
          <w:vertAlign w:val="superscript"/>
        </w:rPr>
      </w:pPr>
      <w:r>
        <w:rPr>
          <w:noProof/>
          <w:color w:val="FF0000"/>
          <w:kern w:val="3"/>
          <w:vertAlign w:val="superscript"/>
        </w:rPr>
        <w:drawing>
          <wp:inline distT="0" distB="0" distL="0" distR="0" wp14:anchorId="0763BD60" wp14:editId="627510C6">
            <wp:extent cx="5722620" cy="2293620"/>
            <wp:effectExtent l="0" t="0" r="11430" b="11430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19E61B" w14:textId="756A48D8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  <w:vertAlign w:val="superscript"/>
        </w:rPr>
      </w:pPr>
      <w:r>
        <w:rPr>
          <w:rFonts w:ascii="Times New Roman" w:hAnsi="Times New Roman" w:cs="Tahoma"/>
          <w:kern w:val="3"/>
          <w:sz w:val="24"/>
          <w:szCs w:val="24"/>
          <w:vertAlign w:val="superscript"/>
        </w:rPr>
        <w:t>Liczba rodzin i osób korzystających z pomocy GOPS Dragacz w latach 2012-202</w:t>
      </w:r>
      <w:r w:rsidR="00120BB1">
        <w:rPr>
          <w:rFonts w:ascii="Times New Roman" w:hAnsi="Times New Roman" w:cs="Tahoma"/>
          <w:kern w:val="3"/>
          <w:sz w:val="24"/>
          <w:szCs w:val="24"/>
          <w:vertAlign w:val="superscript"/>
        </w:rPr>
        <w:t>3</w:t>
      </w:r>
      <w:r>
        <w:rPr>
          <w:rFonts w:ascii="Times New Roman" w:hAnsi="Times New Roman" w:cs="Tahoma"/>
          <w:kern w:val="3"/>
          <w:sz w:val="24"/>
          <w:szCs w:val="24"/>
          <w:vertAlign w:val="superscript"/>
        </w:rPr>
        <w:t>.</w:t>
      </w:r>
    </w:p>
    <w:p w14:paraId="449D8987" w14:textId="522A0B8B" w:rsidR="00364A92" w:rsidRPr="00396975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120BB1">
        <w:rPr>
          <w:rFonts w:ascii="Times New Roman" w:hAnsi="Times New Roman" w:cs="Tahoma"/>
          <w:kern w:val="3"/>
          <w:sz w:val="24"/>
          <w:szCs w:val="24"/>
        </w:rPr>
        <w:t xml:space="preserve">W ciągu roku przyjęto i zarejestrowano </w:t>
      </w:r>
      <w:r w:rsidR="00120BB1" w:rsidRPr="00120BB1">
        <w:rPr>
          <w:rFonts w:ascii="Times New Roman" w:hAnsi="Times New Roman" w:cs="Tahoma"/>
          <w:kern w:val="3"/>
          <w:sz w:val="24"/>
          <w:szCs w:val="24"/>
        </w:rPr>
        <w:t>566</w:t>
      </w:r>
      <w:r w:rsidRPr="00120BB1">
        <w:rPr>
          <w:rFonts w:ascii="Times New Roman" w:hAnsi="Times New Roman" w:cs="Tahoma"/>
          <w:kern w:val="3"/>
          <w:sz w:val="24"/>
          <w:szCs w:val="24"/>
        </w:rPr>
        <w:t xml:space="preserve"> wniosków o przyznanie pomocy. Przeprowadzono </w:t>
      </w:r>
      <w:r w:rsidR="00120BB1" w:rsidRPr="00120BB1">
        <w:rPr>
          <w:rFonts w:ascii="Times New Roman" w:hAnsi="Times New Roman" w:cs="Tahoma"/>
          <w:kern w:val="3"/>
          <w:sz w:val="24"/>
          <w:szCs w:val="24"/>
        </w:rPr>
        <w:t>648</w:t>
      </w:r>
      <w:r w:rsidRPr="00120BB1">
        <w:rPr>
          <w:rFonts w:ascii="Times New Roman" w:hAnsi="Times New Roman" w:cs="Tahoma"/>
          <w:kern w:val="3"/>
          <w:sz w:val="24"/>
          <w:szCs w:val="24"/>
        </w:rPr>
        <w:t xml:space="preserve"> wywiadów środowiskowych. Wydano </w:t>
      </w:r>
      <w:r w:rsidR="00120BB1" w:rsidRPr="00120BB1">
        <w:rPr>
          <w:rFonts w:ascii="Times New Roman" w:hAnsi="Times New Roman" w:cs="Tahoma"/>
          <w:kern w:val="3"/>
          <w:sz w:val="24"/>
          <w:szCs w:val="24"/>
        </w:rPr>
        <w:t>796</w:t>
      </w:r>
      <w:r w:rsidRPr="00120BB1">
        <w:rPr>
          <w:rFonts w:ascii="Times New Roman" w:hAnsi="Times New Roman" w:cs="Tahoma"/>
          <w:kern w:val="3"/>
          <w:sz w:val="24"/>
          <w:szCs w:val="24"/>
        </w:rPr>
        <w:t xml:space="preserve"> decyzji ad</w:t>
      </w:r>
      <w:r w:rsidRPr="00120BB1">
        <w:rPr>
          <w:rFonts w:ascii="Times New Roman" w:hAnsi="Times New Roman" w:cs="Tahoma"/>
          <w:kern w:val="3"/>
          <w:sz w:val="24"/>
          <w:szCs w:val="24"/>
        </w:rPr>
        <w:softHyphen/>
        <w:t>ministracyjnych. Wydano 1</w:t>
      </w:r>
      <w:r w:rsidR="00396975" w:rsidRPr="00120BB1">
        <w:rPr>
          <w:rFonts w:ascii="Times New Roman" w:hAnsi="Times New Roman" w:cs="Tahoma"/>
          <w:kern w:val="3"/>
          <w:sz w:val="24"/>
          <w:szCs w:val="24"/>
        </w:rPr>
        <w:t>6</w:t>
      </w:r>
      <w:r w:rsidRPr="00120BB1">
        <w:rPr>
          <w:rFonts w:ascii="Times New Roman" w:hAnsi="Times New Roman" w:cs="Tahoma"/>
          <w:kern w:val="3"/>
          <w:sz w:val="24"/>
          <w:szCs w:val="24"/>
        </w:rPr>
        <w:t xml:space="preserve"> decyzji </w:t>
      </w:r>
      <w:r w:rsidRPr="00396975">
        <w:rPr>
          <w:rFonts w:ascii="Times New Roman" w:hAnsi="Times New Roman" w:cs="Tahoma"/>
          <w:kern w:val="3"/>
          <w:sz w:val="24"/>
          <w:szCs w:val="24"/>
        </w:rPr>
        <w:t>odmawiających przyznania świadczenia z pomocy społecznej.</w:t>
      </w:r>
    </w:p>
    <w:p w14:paraId="6AB1D336" w14:textId="7F627205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Dominującym  problemem, z powodu którego zwracano się o pomoc była niepełnosprawność. Z tego powodu  objęto pomocą  7</w:t>
      </w:r>
      <w:r w:rsidR="00330B41">
        <w:rPr>
          <w:rFonts w:ascii="Times New Roman" w:hAnsi="Times New Roman" w:cs="Tahoma"/>
          <w:kern w:val="3"/>
          <w:sz w:val="24"/>
          <w:szCs w:val="24"/>
        </w:rPr>
        <w:t>4</w:t>
      </w:r>
      <w:r>
        <w:rPr>
          <w:rFonts w:ascii="Times New Roman" w:hAnsi="Times New Roman" w:cs="Tahoma"/>
          <w:kern w:val="3"/>
          <w:sz w:val="24"/>
          <w:szCs w:val="24"/>
        </w:rPr>
        <w:t xml:space="preserve"> rodzin</w:t>
      </w:r>
      <w:r w:rsidR="00330B41">
        <w:rPr>
          <w:rFonts w:ascii="Times New Roman" w:hAnsi="Times New Roman" w:cs="Tahoma"/>
          <w:kern w:val="3"/>
          <w:sz w:val="24"/>
          <w:szCs w:val="24"/>
        </w:rPr>
        <w:t>y</w:t>
      </w:r>
      <w:r>
        <w:rPr>
          <w:rFonts w:ascii="Times New Roman" w:hAnsi="Times New Roman" w:cs="Tahoma"/>
          <w:kern w:val="3"/>
          <w:sz w:val="24"/>
          <w:szCs w:val="24"/>
        </w:rPr>
        <w:t xml:space="preserve"> (</w:t>
      </w:r>
      <w:r w:rsidR="00330B41">
        <w:rPr>
          <w:rFonts w:ascii="Times New Roman" w:hAnsi="Times New Roman" w:cs="Tahoma"/>
          <w:kern w:val="3"/>
          <w:sz w:val="24"/>
          <w:szCs w:val="24"/>
        </w:rPr>
        <w:t>177</w:t>
      </w:r>
      <w:r>
        <w:rPr>
          <w:rFonts w:ascii="Times New Roman" w:hAnsi="Times New Roman" w:cs="Tahoma"/>
          <w:kern w:val="3"/>
          <w:sz w:val="24"/>
          <w:szCs w:val="24"/>
        </w:rPr>
        <w:t xml:space="preserve"> osób), następnie z tytułu bezrobocia (7</w:t>
      </w:r>
      <w:r w:rsidR="00330B41">
        <w:rPr>
          <w:rFonts w:ascii="Times New Roman" w:hAnsi="Times New Roman" w:cs="Tahoma"/>
          <w:kern w:val="3"/>
          <w:sz w:val="24"/>
          <w:szCs w:val="24"/>
        </w:rPr>
        <w:t>6</w:t>
      </w:r>
      <w:r>
        <w:rPr>
          <w:rFonts w:ascii="Times New Roman" w:hAnsi="Times New Roman" w:cs="Tahoma"/>
          <w:kern w:val="3"/>
          <w:sz w:val="24"/>
          <w:szCs w:val="24"/>
        </w:rPr>
        <w:t xml:space="preserve"> rodzin) i długotrwałej choroby (</w:t>
      </w:r>
      <w:r w:rsidR="00330B41">
        <w:rPr>
          <w:rFonts w:ascii="Times New Roman" w:hAnsi="Times New Roman" w:cs="Tahoma"/>
          <w:kern w:val="3"/>
          <w:sz w:val="24"/>
          <w:szCs w:val="24"/>
        </w:rPr>
        <w:t>48</w:t>
      </w:r>
      <w:r>
        <w:rPr>
          <w:rFonts w:ascii="Times New Roman" w:hAnsi="Times New Roman" w:cs="Tahoma"/>
          <w:kern w:val="3"/>
          <w:sz w:val="24"/>
          <w:szCs w:val="24"/>
        </w:rPr>
        <w:t xml:space="preserve"> rodzin).</w:t>
      </w:r>
    </w:p>
    <w:p w14:paraId="4300B049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</w:p>
    <w:p w14:paraId="0C77A90E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ab/>
        <w:t>Formy udzielonej pomocy i wykorzystanie środków na poszczególne zadania przedstawiają się następująco:</w:t>
      </w:r>
    </w:p>
    <w:p w14:paraId="659D2AF7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Tahoma"/>
          <w:color w:val="FF0000"/>
          <w:kern w:val="3"/>
          <w:sz w:val="24"/>
          <w:szCs w:val="24"/>
        </w:rPr>
      </w:pPr>
    </w:p>
    <w:p w14:paraId="59863E5D" w14:textId="77777777" w:rsidR="00364A92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Domy Pomocy Społecznej</w:t>
      </w:r>
    </w:p>
    <w:p w14:paraId="0E136090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Kierowanie do domu pomocy społecznej  i ponoszenie odpłatności za pobyt mieszkańca gminy   jest zadaniem własnym gminy o charakterze obowiązkowym. Odpłatność za pobyt ponoszą w kolejności:            </w:t>
      </w:r>
    </w:p>
    <w:p w14:paraId="186C2192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-  mieszkaniec domu, nie więcej jednak  niż 70 % swojego dochodu;</w:t>
      </w:r>
    </w:p>
    <w:p w14:paraId="0750ACCB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-  rodzina zobowiązana do alimentacji (małżonek, zstępni przed wstępnymi), jeżeli  posiadany </w:t>
      </w:r>
    </w:p>
    <w:p w14:paraId="3D01978D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dochód   na osobę w rodzinie jest wyższy  niż 300 %  kryterium dochodowego na osobę w</w:t>
      </w:r>
    </w:p>
    <w:p w14:paraId="011FD1B8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rodzinie, jednak kwota dochodu pozostająca po wniesieniu opłaty nie może być niższa niż  </w:t>
      </w:r>
    </w:p>
    <w:p w14:paraId="3CBD3CFC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300%  tego kryterium;  </w:t>
      </w:r>
    </w:p>
    <w:p w14:paraId="42D971C7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-  gmina w wysokości różnicy między średnim kosztem utrzymania w domu pomocy</w:t>
      </w:r>
    </w:p>
    <w:p w14:paraId="2AEEC99E" w14:textId="77777777" w:rsidR="00364A92" w:rsidRDefault="00364A92" w:rsidP="00364A92">
      <w:pPr>
        <w:widowControl w:val="0"/>
        <w:tabs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społecznej  a opłatami wnoszonymi przez osobę skierowaną do domu pomocy społecznej</w:t>
      </w:r>
    </w:p>
    <w:p w14:paraId="25B98293" w14:textId="77777777" w:rsidR="00364A92" w:rsidRDefault="00364A92" w:rsidP="00364A92">
      <w:pPr>
        <w:widowControl w:val="0"/>
        <w:tabs>
          <w:tab w:val="left" w:pos="700"/>
          <w:tab w:val="left" w:pos="50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i  rodz</w:t>
      </w:r>
      <w:r>
        <w:rPr>
          <w:rFonts w:ascii="Times New Roman" w:hAnsi="Times New Roman" w:cs="Tahoma"/>
          <w:kern w:val="3"/>
          <w:sz w:val="24"/>
          <w:szCs w:val="24"/>
        </w:rPr>
        <w:softHyphen/>
        <w:t>inę.</w:t>
      </w:r>
    </w:p>
    <w:p w14:paraId="58D30284" w14:textId="30E60EC1" w:rsidR="00364A92" w:rsidRPr="005C4341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hAnsi="Times New Roman" w:cs="Tahoma"/>
          <w:kern w:val="3"/>
          <w:sz w:val="24"/>
          <w:szCs w:val="24"/>
          <w:lang w:eastAsia="pl-PL"/>
        </w:rPr>
        <w:t>W  202</w:t>
      </w:r>
      <w:r w:rsidR="00396975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r. skierowano do </w:t>
      </w:r>
      <w:proofErr w:type="spellStart"/>
      <w:r>
        <w:rPr>
          <w:rFonts w:ascii="Times New Roman" w:hAnsi="Times New Roman" w:cs="Tahoma"/>
          <w:kern w:val="3"/>
          <w:sz w:val="24"/>
          <w:szCs w:val="24"/>
          <w:lang w:eastAsia="pl-PL"/>
        </w:rPr>
        <w:t>dps</w:t>
      </w:r>
      <w:proofErr w:type="spellEnd"/>
      <w:r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="00396975">
        <w:rPr>
          <w:rFonts w:ascii="Times New Roman" w:hAnsi="Times New Roman" w:cs="Tahoma"/>
          <w:kern w:val="3"/>
          <w:sz w:val="24"/>
          <w:szCs w:val="24"/>
          <w:lang w:eastAsia="pl-PL"/>
        </w:rPr>
        <w:t>2</w:t>
      </w:r>
      <w:r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osoby, z których </w:t>
      </w:r>
      <w:r w:rsidR="00396975">
        <w:rPr>
          <w:rFonts w:ascii="Times New Roman" w:hAnsi="Times New Roman" w:cs="Tahoma"/>
          <w:kern w:val="3"/>
          <w:sz w:val="24"/>
          <w:szCs w:val="24"/>
          <w:lang w:eastAsia="pl-PL"/>
        </w:rPr>
        <w:t>obie</w:t>
      </w:r>
      <w:r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zostały umieszczone w </w:t>
      </w:r>
      <w:proofErr w:type="spellStart"/>
      <w:r>
        <w:rPr>
          <w:rFonts w:ascii="Times New Roman" w:hAnsi="Times New Roman" w:cs="Tahoma"/>
          <w:kern w:val="3"/>
          <w:sz w:val="24"/>
          <w:szCs w:val="24"/>
          <w:lang w:eastAsia="pl-PL"/>
        </w:rPr>
        <w:t>dps</w:t>
      </w:r>
      <w:proofErr w:type="spellEnd"/>
      <w:r>
        <w:rPr>
          <w:rFonts w:ascii="Times New Roman" w:hAnsi="Times New Roman" w:cs="Tahoma"/>
          <w:kern w:val="3"/>
          <w:sz w:val="24"/>
          <w:szCs w:val="24"/>
          <w:lang w:eastAsia="pl-PL"/>
        </w:rPr>
        <w:t>. Łącznie w 202</w:t>
      </w:r>
      <w:r w:rsidR="00396975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r. dofinansowano pobyt  w </w:t>
      </w:r>
      <w:proofErr w:type="spellStart"/>
      <w:r>
        <w:rPr>
          <w:rFonts w:ascii="Times New Roman" w:hAnsi="Times New Roman" w:cs="Tahoma"/>
          <w:kern w:val="3"/>
          <w:sz w:val="24"/>
          <w:szCs w:val="24"/>
          <w:lang w:eastAsia="pl-PL"/>
        </w:rPr>
        <w:t>dps</w:t>
      </w:r>
      <w:proofErr w:type="spellEnd"/>
      <w:r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Pr="005C4341">
        <w:rPr>
          <w:rFonts w:ascii="Times New Roman" w:hAnsi="Times New Roman" w:cs="Tahoma"/>
          <w:kern w:val="3"/>
          <w:sz w:val="24"/>
          <w:szCs w:val="24"/>
          <w:lang w:eastAsia="pl-PL"/>
        </w:rPr>
        <w:t>1</w:t>
      </w:r>
      <w:r w:rsidR="005C4341" w:rsidRPr="005C4341">
        <w:rPr>
          <w:rFonts w:ascii="Times New Roman" w:hAnsi="Times New Roman" w:cs="Tahoma"/>
          <w:kern w:val="3"/>
          <w:sz w:val="24"/>
          <w:szCs w:val="24"/>
          <w:lang w:eastAsia="pl-PL"/>
        </w:rPr>
        <w:t>2</w:t>
      </w:r>
      <w:r w:rsidRPr="005C4341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osobom na łączną kwotę </w:t>
      </w:r>
      <w:r w:rsidRPr="005C4341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 xml:space="preserve">  </w:t>
      </w:r>
      <w:r w:rsidR="005C4341" w:rsidRPr="005C4341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527</w:t>
      </w:r>
      <w:r w:rsidRPr="005C4341">
        <w:rPr>
          <w:rFonts w:ascii="Times New Roman" w:hAnsi="Times New Roman" w:cs="Tahoma"/>
          <w:b/>
          <w:bCs/>
          <w:kern w:val="3"/>
          <w:sz w:val="24"/>
          <w:szCs w:val="24"/>
        </w:rPr>
        <w:t> </w:t>
      </w:r>
      <w:r w:rsidR="005C4341" w:rsidRPr="005C4341">
        <w:rPr>
          <w:rFonts w:ascii="Times New Roman" w:hAnsi="Times New Roman" w:cs="Tahoma"/>
          <w:b/>
          <w:bCs/>
          <w:kern w:val="3"/>
          <w:sz w:val="24"/>
          <w:szCs w:val="24"/>
        </w:rPr>
        <w:t>260</w:t>
      </w:r>
      <w:r w:rsidRPr="005C4341">
        <w:rPr>
          <w:rFonts w:ascii="Times New Roman" w:hAnsi="Times New Roman" w:cs="Tahoma"/>
          <w:b/>
          <w:bCs/>
          <w:kern w:val="3"/>
          <w:sz w:val="24"/>
          <w:szCs w:val="24"/>
        </w:rPr>
        <w:t>,9</w:t>
      </w:r>
      <w:r w:rsidR="005C4341" w:rsidRPr="005C4341">
        <w:rPr>
          <w:rFonts w:ascii="Times New Roman" w:hAnsi="Times New Roman" w:cs="Tahoma"/>
          <w:b/>
          <w:bCs/>
          <w:kern w:val="3"/>
          <w:sz w:val="24"/>
          <w:szCs w:val="24"/>
        </w:rPr>
        <w:t>5</w:t>
      </w:r>
      <w:r w:rsidRPr="005C434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zł</w:t>
      </w:r>
      <w:r w:rsidRPr="005C4341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.</w:t>
      </w:r>
    </w:p>
    <w:p w14:paraId="321455E0" w14:textId="5FD5799A" w:rsidR="00364A92" w:rsidRPr="00F16875" w:rsidRDefault="00364A92" w:rsidP="00364A92">
      <w:pPr>
        <w:spacing w:after="120"/>
        <w:ind w:left="851" w:hanging="851"/>
        <w:jc w:val="both"/>
        <w:rPr>
          <w:rFonts w:ascii="Times New Roman" w:hAnsi="Times New Roman" w:cs="Tahoma"/>
          <w:bCs/>
          <w:kern w:val="3"/>
          <w:sz w:val="24"/>
          <w:szCs w:val="24"/>
        </w:rPr>
      </w:pPr>
      <w:r w:rsidRPr="00F16875">
        <w:rPr>
          <w:rFonts w:ascii="Times New Roman" w:hAnsi="Times New Roman" w:cs="Tahoma"/>
          <w:bCs/>
          <w:kern w:val="3"/>
          <w:sz w:val="24"/>
          <w:szCs w:val="24"/>
        </w:rPr>
        <w:lastRenderedPageBreak/>
        <w:t xml:space="preserve">Wpływy z tytułu opłaty za pobyt w </w:t>
      </w:r>
      <w:proofErr w:type="spellStart"/>
      <w:r w:rsidRPr="00F16875">
        <w:rPr>
          <w:rFonts w:ascii="Times New Roman" w:hAnsi="Times New Roman" w:cs="Tahoma"/>
          <w:bCs/>
          <w:kern w:val="3"/>
          <w:sz w:val="24"/>
          <w:szCs w:val="24"/>
        </w:rPr>
        <w:t>dps</w:t>
      </w:r>
      <w:proofErr w:type="spellEnd"/>
      <w:r w:rsidRPr="00F16875">
        <w:rPr>
          <w:rFonts w:ascii="Times New Roman" w:hAnsi="Times New Roman" w:cs="Tahoma"/>
          <w:bCs/>
          <w:kern w:val="3"/>
          <w:sz w:val="24"/>
          <w:szCs w:val="24"/>
        </w:rPr>
        <w:t xml:space="preserve"> od osób zobowiązanych wyniosły </w:t>
      </w:r>
      <w:r w:rsidR="00F16875" w:rsidRPr="00F16875">
        <w:rPr>
          <w:rFonts w:ascii="Times New Roman" w:hAnsi="Times New Roman" w:cs="Tahoma"/>
          <w:bCs/>
          <w:kern w:val="3"/>
          <w:sz w:val="24"/>
          <w:szCs w:val="24"/>
        </w:rPr>
        <w:t>62</w:t>
      </w:r>
      <w:r w:rsidRPr="00F16875">
        <w:rPr>
          <w:rFonts w:ascii="Times New Roman" w:hAnsi="Times New Roman" w:cs="Tahoma"/>
          <w:sz w:val="24"/>
          <w:szCs w:val="24"/>
        </w:rPr>
        <w:t> </w:t>
      </w:r>
      <w:r w:rsidR="00F16875" w:rsidRPr="00F16875">
        <w:rPr>
          <w:rFonts w:ascii="Times New Roman" w:hAnsi="Times New Roman" w:cs="Tahoma"/>
          <w:sz w:val="24"/>
          <w:szCs w:val="24"/>
        </w:rPr>
        <w:t>684</w:t>
      </w:r>
      <w:r w:rsidRPr="00F16875">
        <w:rPr>
          <w:rFonts w:ascii="Times New Roman" w:hAnsi="Times New Roman" w:cs="Tahoma"/>
          <w:sz w:val="24"/>
          <w:szCs w:val="24"/>
        </w:rPr>
        <w:t>,</w:t>
      </w:r>
      <w:r w:rsidR="00F16875" w:rsidRPr="00F16875">
        <w:rPr>
          <w:rFonts w:ascii="Times New Roman" w:hAnsi="Times New Roman" w:cs="Tahoma"/>
          <w:sz w:val="24"/>
          <w:szCs w:val="24"/>
        </w:rPr>
        <w:t>71</w:t>
      </w:r>
      <w:r w:rsidRPr="00F16875">
        <w:rPr>
          <w:rFonts w:ascii="Times New Roman" w:hAnsi="Times New Roman" w:cs="Tahoma"/>
          <w:bCs/>
          <w:kern w:val="3"/>
          <w:sz w:val="24"/>
          <w:szCs w:val="24"/>
        </w:rPr>
        <w:t xml:space="preserve"> zł.</w:t>
      </w:r>
    </w:p>
    <w:p w14:paraId="512F36A2" w14:textId="77777777" w:rsidR="00364A92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bCs/>
          <w:kern w:val="3"/>
          <w:sz w:val="26"/>
          <w:szCs w:val="26"/>
          <w:lang w:eastAsia="pl-PL"/>
        </w:rPr>
      </w:pPr>
      <w:r>
        <w:rPr>
          <w:rFonts w:ascii="Times New Roman" w:hAnsi="Times New Roman" w:cs="Tahoma"/>
          <w:b/>
          <w:bCs/>
          <w:kern w:val="3"/>
          <w:sz w:val="26"/>
          <w:szCs w:val="26"/>
          <w:lang w:eastAsia="pl-PL"/>
        </w:rPr>
        <w:t>Przeciwdziałanie przemocy w rodzinie</w:t>
      </w:r>
    </w:p>
    <w:p w14:paraId="1B4FD0E7" w14:textId="77777777" w:rsidR="00364A92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Cs/>
          <w:kern w:val="3"/>
          <w:sz w:val="24"/>
          <w:szCs w:val="24"/>
          <w:lang w:eastAsia="pl-PL"/>
        </w:rPr>
      </w:pPr>
      <w:r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Realizacją zadań związanych z przeciwdziałaniem przemocy w rodzinie zajmuje się Zespół Interdyscyplinarny powołany przez Wójta Gminy Dragacz, którego obsługą zajmuje się Gminny Ośrodek Pomocy Społecznej. W jego skład wchodzą: pracownicy socjalni GOPS w Dragaczu, przedstawiciel Gminnej Komisji Rozwiązywania Problemów Alkoholowych, pedagodzy szkolni i psycholog zatrudnieni w szkołach na terenie gminy Dragacz, przedstawiciel Komendy Powiatowej Policji w Świeciu oraz kurator specjalista Sądu Rejonowego w Świeciu.</w:t>
      </w:r>
    </w:p>
    <w:p w14:paraId="600DDE8B" w14:textId="0FB3F266" w:rsidR="00364A92" w:rsidRPr="00CC58B7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Cs/>
          <w:kern w:val="3"/>
          <w:sz w:val="24"/>
          <w:szCs w:val="24"/>
          <w:lang w:eastAsia="pl-PL"/>
        </w:rPr>
      </w:pPr>
      <w:r w:rsidRPr="00396975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W 202</w:t>
      </w:r>
      <w:r w:rsidR="00396975" w:rsidRPr="00396975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</w:t>
      </w:r>
      <w:r w:rsidRPr="00396975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r. odbyły się 4 spotkania Zespołu Interdyscyplinarnego </w:t>
      </w:r>
      <w:r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oraz </w:t>
      </w:r>
      <w:r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2</w:t>
      </w:r>
      <w:r w:rsidR="00CC58B7"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5</w:t>
      </w:r>
      <w:r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posiedze</w:t>
      </w:r>
      <w:r w:rsidR="00CC58B7"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ń</w:t>
      </w:r>
      <w:r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grup roboczych</w:t>
      </w:r>
      <w:r w:rsidR="00CC58B7"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i diagnostyczno-pomocowych</w:t>
      </w:r>
      <w:r w:rsidRPr="00CC58B7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. Wszyscy członkowie Zespołu Interdyscyplinarnego uczestniczą w posiedzeniach w ramach oddelegowania oraz zawartych porozumień. </w:t>
      </w:r>
    </w:p>
    <w:p w14:paraId="0F1F7648" w14:textId="0A9BADCF" w:rsidR="00364A92" w:rsidRPr="00A42C28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  <w:lang w:eastAsia="pl-PL"/>
        </w:rPr>
      </w:pPr>
      <w:r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Na obsługę administracyjną Zespołu Interdyscyplinarnego</w:t>
      </w:r>
      <w:r w:rsidR="00A42C28"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- </w:t>
      </w:r>
      <w:r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opłaty pocztowe</w:t>
      </w:r>
      <w:r w:rsidR="005C4341"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, </w:t>
      </w:r>
      <w:r w:rsidR="00A42C28"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druki, </w:t>
      </w:r>
      <w:r w:rsidR="005C4341"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szkolenia</w:t>
      </w:r>
      <w:r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oraz dojazdy w roku 202</w:t>
      </w:r>
      <w:r w:rsidR="005C4341"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</w:t>
      </w:r>
      <w:r w:rsidRPr="00A42C28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wydatkowano kwotę  </w:t>
      </w:r>
      <w:r w:rsidR="00A42C28" w:rsidRPr="00A42C28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1 611</w:t>
      </w:r>
      <w:r w:rsidRPr="00A42C28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,</w:t>
      </w:r>
      <w:r w:rsidR="00A42C28" w:rsidRPr="00A42C28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37</w:t>
      </w:r>
      <w:r w:rsidRPr="00A42C28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 zł.</w:t>
      </w:r>
    </w:p>
    <w:p w14:paraId="45095E54" w14:textId="77777777" w:rsidR="00364A92" w:rsidRPr="00A42C28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</w:pPr>
      <w:r w:rsidRPr="00A42C28">
        <w:rPr>
          <w:rFonts w:ascii="Times New Roman" w:hAnsi="Times New Roman" w:cs="Tahoma"/>
          <w:b/>
          <w:kern w:val="3"/>
          <w:sz w:val="26"/>
          <w:szCs w:val="26"/>
        </w:rPr>
        <w:t>Składki na ubezpieczenie zdrowotne</w:t>
      </w:r>
    </w:p>
    <w:p w14:paraId="1374A2DF" w14:textId="231197A3" w:rsidR="00364A92" w:rsidRPr="00A42C28" w:rsidRDefault="00364A92" w:rsidP="00364A9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</w:rPr>
      </w:pPr>
      <w:r w:rsidRPr="00A42C28">
        <w:rPr>
          <w:rFonts w:ascii="Times New Roman" w:hAnsi="Times New Roman" w:cs="Tahoma"/>
          <w:kern w:val="3"/>
          <w:sz w:val="24"/>
          <w:szCs w:val="24"/>
        </w:rPr>
        <w:t>W 202</w:t>
      </w:r>
      <w:r w:rsidR="00A42C28" w:rsidRPr="00A42C28">
        <w:rPr>
          <w:rFonts w:ascii="Times New Roman" w:hAnsi="Times New Roman" w:cs="Tahoma"/>
          <w:kern w:val="3"/>
          <w:sz w:val="24"/>
          <w:szCs w:val="24"/>
        </w:rPr>
        <w:t>3</w:t>
      </w:r>
      <w:r w:rsidRPr="00A42C28">
        <w:rPr>
          <w:rFonts w:ascii="Times New Roman" w:hAnsi="Times New Roman" w:cs="Tahoma"/>
          <w:kern w:val="3"/>
          <w:sz w:val="24"/>
          <w:szCs w:val="24"/>
        </w:rPr>
        <w:t xml:space="preserve"> r. opłacono 2</w:t>
      </w:r>
      <w:r w:rsidR="00A42C28" w:rsidRPr="00A42C28">
        <w:rPr>
          <w:rFonts w:ascii="Times New Roman" w:hAnsi="Times New Roman" w:cs="Tahoma"/>
          <w:kern w:val="3"/>
          <w:sz w:val="24"/>
          <w:szCs w:val="24"/>
        </w:rPr>
        <w:t>98</w:t>
      </w:r>
      <w:r w:rsidRPr="00A42C28">
        <w:rPr>
          <w:rFonts w:ascii="Times New Roman" w:hAnsi="Times New Roman" w:cs="Tahoma"/>
          <w:kern w:val="3"/>
          <w:sz w:val="24"/>
          <w:szCs w:val="24"/>
        </w:rPr>
        <w:t xml:space="preserve"> skład</w:t>
      </w:r>
      <w:r w:rsidR="00A42C28" w:rsidRPr="00A42C28">
        <w:rPr>
          <w:rFonts w:ascii="Times New Roman" w:hAnsi="Times New Roman" w:cs="Tahoma"/>
          <w:kern w:val="3"/>
          <w:sz w:val="24"/>
          <w:szCs w:val="24"/>
        </w:rPr>
        <w:t>e</w:t>
      </w:r>
      <w:r w:rsidRPr="00A42C28">
        <w:rPr>
          <w:rFonts w:ascii="Times New Roman" w:hAnsi="Times New Roman" w:cs="Tahoma"/>
          <w:kern w:val="3"/>
          <w:sz w:val="24"/>
          <w:szCs w:val="24"/>
        </w:rPr>
        <w:t>k za 2</w:t>
      </w:r>
      <w:r w:rsidR="00A42C28" w:rsidRPr="00A42C28">
        <w:rPr>
          <w:rFonts w:ascii="Times New Roman" w:hAnsi="Times New Roman" w:cs="Tahoma"/>
          <w:kern w:val="3"/>
          <w:sz w:val="24"/>
          <w:szCs w:val="24"/>
        </w:rPr>
        <w:t>6</w:t>
      </w:r>
      <w:r w:rsidRPr="00A42C28">
        <w:rPr>
          <w:rFonts w:ascii="Times New Roman" w:hAnsi="Times New Roman" w:cs="Tahoma"/>
          <w:kern w:val="3"/>
          <w:sz w:val="24"/>
          <w:szCs w:val="24"/>
        </w:rPr>
        <w:t xml:space="preserve"> osób pobierających zasiłek stały na kwotę </w:t>
      </w:r>
      <w:r w:rsidRPr="00A42C28">
        <w:rPr>
          <w:rFonts w:ascii="Times New Roman" w:hAnsi="Times New Roman" w:cs="Tahoma"/>
          <w:b/>
          <w:kern w:val="3"/>
          <w:sz w:val="24"/>
          <w:szCs w:val="24"/>
        </w:rPr>
        <w:t xml:space="preserve">15 </w:t>
      </w:r>
      <w:r w:rsidR="00A42C28" w:rsidRPr="00A42C28">
        <w:rPr>
          <w:rFonts w:ascii="Times New Roman" w:hAnsi="Times New Roman" w:cs="Tahoma"/>
          <w:b/>
          <w:kern w:val="3"/>
          <w:sz w:val="24"/>
          <w:szCs w:val="24"/>
        </w:rPr>
        <w:t>996</w:t>
      </w:r>
      <w:r w:rsidRPr="00A42C28">
        <w:rPr>
          <w:rFonts w:ascii="Times New Roman" w:hAnsi="Times New Roman" w:cs="Tahoma"/>
          <w:b/>
          <w:kern w:val="3"/>
          <w:sz w:val="24"/>
          <w:szCs w:val="24"/>
        </w:rPr>
        <w:t>,</w:t>
      </w:r>
      <w:r w:rsidR="00A42C28" w:rsidRPr="00A42C28">
        <w:rPr>
          <w:rFonts w:ascii="Times New Roman" w:hAnsi="Times New Roman" w:cs="Tahoma"/>
          <w:b/>
          <w:kern w:val="3"/>
          <w:sz w:val="24"/>
          <w:szCs w:val="24"/>
        </w:rPr>
        <w:t>55</w:t>
      </w:r>
      <w:r w:rsidRPr="00A42C28">
        <w:rPr>
          <w:rFonts w:ascii="Times New Roman" w:hAnsi="Times New Roman" w:cs="Tahoma"/>
          <w:b/>
          <w:kern w:val="3"/>
          <w:sz w:val="24"/>
          <w:szCs w:val="24"/>
        </w:rPr>
        <w:t xml:space="preserve"> zł.</w:t>
      </w:r>
      <w:r w:rsidRPr="00A42C28">
        <w:rPr>
          <w:rFonts w:ascii="Times New Roman" w:hAnsi="Times New Roman" w:cs="Tahoma"/>
          <w:kern w:val="3"/>
          <w:sz w:val="24"/>
          <w:szCs w:val="24"/>
        </w:rPr>
        <w:t xml:space="preserve"> Jest to zadanie własne gminy dotowane z budżetu państwa.</w:t>
      </w:r>
      <w:r w:rsidRPr="00A42C28">
        <w:rPr>
          <w:rFonts w:ascii="Times New Roman" w:hAnsi="Times New Roman" w:cs="Tahoma"/>
          <w:b/>
          <w:kern w:val="3"/>
          <w:sz w:val="24"/>
          <w:szCs w:val="24"/>
        </w:rPr>
        <w:t xml:space="preserve"> </w:t>
      </w:r>
    </w:p>
    <w:p w14:paraId="7C98FD21" w14:textId="77777777" w:rsidR="00364A92" w:rsidRPr="00A42C28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</w:rPr>
      </w:pPr>
      <w:r w:rsidRPr="00A42C28">
        <w:rPr>
          <w:rFonts w:ascii="Times New Roman" w:hAnsi="Times New Roman" w:cs="Tahoma"/>
          <w:b/>
          <w:kern w:val="3"/>
          <w:sz w:val="26"/>
          <w:szCs w:val="26"/>
        </w:rPr>
        <w:t>Zasiłki  i pomoc w naturze</w:t>
      </w:r>
    </w:p>
    <w:p w14:paraId="1433DD11" w14:textId="77777777" w:rsidR="00364A92" w:rsidRPr="00A42C28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A42C28">
        <w:rPr>
          <w:rFonts w:ascii="Times New Roman" w:hAnsi="Times New Roman" w:cs="Tahoma"/>
          <w:kern w:val="3"/>
          <w:sz w:val="24"/>
          <w:szCs w:val="24"/>
        </w:rPr>
        <w:t>Przyznawanie i wypłacanie zasiłków okresowych i celowych jest zadaniem własnym gminy o charakterze obowiązkowym. Wydatki na zasiłki okresowe dotowane są przez budżet państwa, natomiast środki na realizację wypłat zasiłków celowych pochodzą z budżetu gminy.</w:t>
      </w:r>
    </w:p>
    <w:p w14:paraId="24B4953E" w14:textId="77777777" w:rsidR="00364A92" w:rsidRPr="00A42C28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A42C28">
        <w:rPr>
          <w:rFonts w:ascii="Times New Roman" w:hAnsi="Times New Roman" w:cs="Tahoma"/>
          <w:kern w:val="3"/>
          <w:sz w:val="24"/>
          <w:szCs w:val="24"/>
        </w:rPr>
        <w:t xml:space="preserve"> </w:t>
      </w:r>
    </w:p>
    <w:p w14:paraId="3ECE2A9D" w14:textId="77777777" w:rsidR="00364A92" w:rsidRPr="005F50C7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  <w:lang w:eastAsia="pl-PL"/>
        </w:rPr>
      </w:pPr>
      <w:r w:rsidRPr="005F50C7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1. zasiłki  okresowe</w:t>
      </w:r>
    </w:p>
    <w:p w14:paraId="0645A0A1" w14:textId="77777777" w:rsidR="00364A92" w:rsidRPr="005F50C7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5F50C7">
        <w:rPr>
          <w:rFonts w:ascii="Times New Roman" w:hAnsi="Times New Roman" w:cs="Tahoma"/>
          <w:kern w:val="3"/>
          <w:sz w:val="24"/>
          <w:szCs w:val="24"/>
        </w:rPr>
        <w:t>Zasiłek okresowy przeznaczony jest dla osób i rodzin bez dochodów lub o dochodach niższych niż ustawowe kryterium dochodowe oraz zasobach niewystarczających na zaspokojenie niezbędnych potrzeb życiowych. W pierwszej kolejności przysługuje ze względu na długotrwałą chorobę, niepełnosprawność, bezrobocie, możliwość otrzymania lub nabycia uprawnień do świadczeń z in</w:t>
      </w:r>
      <w:r w:rsidRPr="005F50C7">
        <w:rPr>
          <w:rFonts w:ascii="Times New Roman" w:hAnsi="Times New Roman" w:cs="Tahoma"/>
          <w:kern w:val="3"/>
          <w:sz w:val="24"/>
          <w:szCs w:val="24"/>
        </w:rPr>
        <w:softHyphen/>
        <w:t>nych systemów zabezpieczenia społecznego.</w:t>
      </w:r>
    </w:p>
    <w:p w14:paraId="383000ED" w14:textId="76862C69" w:rsidR="00364A92" w:rsidRPr="00C66CF3" w:rsidRDefault="00364A92" w:rsidP="00364A92">
      <w:pPr>
        <w:widowControl w:val="0"/>
        <w:suppressAutoHyphens/>
        <w:autoSpaceDN w:val="0"/>
        <w:spacing w:after="0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5F50C7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Na zasiłki okresowe wydatkowano w roku 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202</w:t>
      </w:r>
      <w:r w:rsidR="005F50C7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kwotę 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12</w:t>
      </w:r>
      <w:r w:rsidR="005F50C7"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2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 </w:t>
      </w:r>
      <w:r w:rsidR="005F50C7"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200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,00 zł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.  Otrzymał</w:t>
      </w:r>
      <w:r w:rsidR="005F50C7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o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je </w:t>
      </w:r>
      <w:r w:rsidR="005F50C7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49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rodzin, którym wypłacono ogółem </w:t>
      </w:r>
      <w:r w:rsidR="005F50C7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287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świadczeń, w tym z tytułu:</w:t>
      </w:r>
    </w:p>
    <w:p w14:paraId="24A06608" w14:textId="6BEAC1C8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- bezrobocia -  1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65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świadczeń,</w:t>
      </w:r>
    </w:p>
    <w:p w14:paraId="387703E5" w14:textId="71F424E3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- długotrwałej choroby  - 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15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ń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,</w:t>
      </w:r>
    </w:p>
    <w:p w14:paraId="48DD2A81" w14:textId="11ABA7FF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- niepełnosprawności  - 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102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nia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,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ab/>
      </w:r>
    </w:p>
    <w:p w14:paraId="67B4672F" w14:textId="1073770D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120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- inne (bezradność) – 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5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świadczeń.</w:t>
      </w:r>
    </w:p>
    <w:p w14:paraId="0EE76B7D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</w:rPr>
        <w:t>Minimalna ustawowa wysokość zasiłku wynosiła:</w:t>
      </w:r>
    </w:p>
    <w:p w14:paraId="5F136616" w14:textId="77777777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</w:rPr>
        <w:t>- w przypadku osoby samotnie gospodarującej 50 % różnicy między kryterium                                      dochodowym osoby samotnie gospodarującej a jej dochodem,</w:t>
      </w:r>
    </w:p>
    <w:p w14:paraId="0640455E" w14:textId="77777777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</w:rPr>
        <w:t xml:space="preserve">- w przypadku  rodziny – 50 % różnicy między kryterium dochodowym rodziny  a dochodem rodziny.  </w:t>
      </w:r>
    </w:p>
    <w:p w14:paraId="6AB1E5C9" w14:textId="77777777" w:rsidR="00364A92" w:rsidRPr="00C66CF3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</w:rPr>
        <w:t>Rada gminy, w drodze uchwały, może podwyższyć minimalne kwoty zasiłku okresowego, o których mowa powyżej. Na podwyższone świadczenia gmina musi przeznaczyć własne środki.</w:t>
      </w:r>
    </w:p>
    <w:p w14:paraId="45C94A87" w14:textId="77777777" w:rsidR="00364A92" w:rsidRPr="00C66CF3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</w:rPr>
      </w:pPr>
      <w:r w:rsidRPr="00C66CF3">
        <w:rPr>
          <w:rFonts w:ascii="Times New Roman" w:hAnsi="Times New Roman" w:cs="Tahoma"/>
          <w:b/>
          <w:kern w:val="3"/>
          <w:sz w:val="24"/>
          <w:szCs w:val="24"/>
        </w:rPr>
        <w:t>2. zasiłki  celowe i  w naturze</w:t>
      </w:r>
    </w:p>
    <w:p w14:paraId="563CF635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</w:rPr>
        <w:t xml:space="preserve">Zasiłek celowy może zostać przyznany w celu zaspokojenia niezbędnej potrzeby bytowej, a także na pokrycie kosztów pogrzebu.  Może być przyznany zarówno w formie pieniężnej jak i </w:t>
      </w:r>
      <w:r w:rsidRPr="00C66CF3">
        <w:rPr>
          <w:rFonts w:ascii="Times New Roman" w:hAnsi="Times New Roman" w:cs="Tahoma"/>
          <w:kern w:val="3"/>
          <w:sz w:val="24"/>
          <w:szCs w:val="24"/>
        </w:rPr>
        <w:lastRenderedPageBreak/>
        <w:t>rzeczowej.</w:t>
      </w:r>
    </w:p>
    <w:p w14:paraId="7BBE2EEF" w14:textId="63190DC2" w:rsidR="00364A92" w:rsidRPr="00C66CF3" w:rsidRDefault="00364A92" w:rsidP="00364A9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Zasiłki  celowe  i  pomoc  w  naturze  otrzymał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y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 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53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  rodzin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y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,  przyznano  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63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nia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, na kwotę </w:t>
      </w:r>
      <w:r w:rsidR="00C66CF3"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22</w:t>
      </w:r>
      <w:r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 w:rsidR="00C66CF3"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507</w:t>
      </w:r>
      <w:r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,</w:t>
      </w:r>
      <w:r w:rsidR="00C66CF3"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84</w:t>
      </w:r>
      <w:r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 xml:space="preserve"> z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ł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, w tym  zasiłki specjalne celowe otrzymał</w:t>
      </w:r>
      <w:r w:rsidR="008100C0">
        <w:rPr>
          <w:rFonts w:ascii="Times New Roman" w:hAnsi="Times New Roman" w:cs="Tahoma"/>
          <w:kern w:val="3"/>
          <w:sz w:val="24"/>
          <w:szCs w:val="24"/>
          <w:lang w:eastAsia="pl-PL"/>
        </w:rPr>
        <w:t>o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2</w:t>
      </w:r>
      <w:r w:rsidR="008100C0">
        <w:rPr>
          <w:rFonts w:ascii="Times New Roman" w:hAnsi="Times New Roman" w:cs="Tahoma"/>
          <w:kern w:val="3"/>
          <w:sz w:val="24"/>
          <w:szCs w:val="24"/>
          <w:lang w:eastAsia="pl-PL"/>
        </w:rPr>
        <w:t>0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os</w:t>
      </w:r>
      <w:r w:rsidR="008100C0">
        <w:rPr>
          <w:rFonts w:ascii="Times New Roman" w:hAnsi="Times New Roman" w:cs="Tahoma"/>
          <w:kern w:val="3"/>
          <w:sz w:val="24"/>
          <w:szCs w:val="24"/>
          <w:lang w:eastAsia="pl-PL"/>
        </w:rPr>
        <w:t>ób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na kwotę </w:t>
      </w:r>
      <w:r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 w:rsidR="00C66CF3"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9</w:t>
      </w:r>
      <w:r w:rsidRPr="00C66CF3">
        <w:rPr>
          <w:rFonts w:ascii="Times New Roman" w:hAnsi="Times New Roman" w:cs="Tahoma"/>
          <w:b/>
          <w:kern w:val="3"/>
          <w:sz w:val="24"/>
          <w:szCs w:val="24"/>
        </w:rPr>
        <w:t> </w:t>
      </w:r>
      <w:r w:rsidR="00C66CF3" w:rsidRPr="00C66CF3">
        <w:rPr>
          <w:rFonts w:ascii="Times New Roman" w:hAnsi="Times New Roman" w:cs="Tahoma"/>
          <w:b/>
          <w:kern w:val="3"/>
          <w:sz w:val="24"/>
          <w:szCs w:val="24"/>
        </w:rPr>
        <w:t>550</w:t>
      </w:r>
      <w:r w:rsidRPr="00C66CF3">
        <w:rPr>
          <w:rFonts w:ascii="Times New Roman" w:hAnsi="Times New Roman" w:cs="Tahoma"/>
          <w:b/>
          <w:kern w:val="3"/>
          <w:sz w:val="24"/>
          <w:szCs w:val="24"/>
        </w:rPr>
        <w:t>,00</w:t>
      </w:r>
      <w:r w:rsidRPr="00C66CF3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zł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. Były to  między innymi zasiłki na opał, żywność, leki, środki czystości, opłacenie energii elektrycznej. </w:t>
      </w:r>
    </w:p>
    <w:p w14:paraId="4A1B854E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u w:val="single"/>
        </w:rPr>
      </w:pPr>
      <w:r w:rsidRPr="00C66CF3">
        <w:rPr>
          <w:rFonts w:ascii="Times New Roman" w:hAnsi="Times New Roman" w:cs="Tahoma"/>
          <w:kern w:val="3"/>
          <w:sz w:val="24"/>
          <w:szCs w:val="24"/>
          <w:u w:val="single"/>
        </w:rPr>
        <w:t>Rodziny co do których nie ma pewności, że otrzymane środki wykorzystają zgodnie z przeznaczeniem otrzymują pomoc w formie rzeczowej - przyznane świadczenie jest przekazywane do sklepu, gdzie otrzymują  za nie podstawowe artykuły żywnościowe i środki  higieny.</w:t>
      </w:r>
    </w:p>
    <w:p w14:paraId="1CD5CC31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color w:val="FF0000"/>
          <w:kern w:val="3"/>
          <w:sz w:val="24"/>
          <w:szCs w:val="24"/>
        </w:rPr>
      </w:pPr>
    </w:p>
    <w:p w14:paraId="510738E2" w14:textId="77777777" w:rsidR="00364A92" w:rsidRPr="00C66CF3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</w:rPr>
      </w:pPr>
      <w:r w:rsidRPr="00C66CF3">
        <w:rPr>
          <w:rFonts w:ascii="Times New Roman" w:hAnsi="Times New Roman" w:cs="Tahoma"/>
          <w:b/>
          <w:kern w:val="3"/>
          <w:sz w:val="26"/>
          <w:szCs w:val="26"/>
        </w:rPr>
        <w:t>Zasiłki  stałe</w:t>
      </w:r>
    </w:p>
    <w:p w14:paraId="1D1E2213" w14:textId="77777777" w:rsidR="00364A92" w:rsidRPr="00C66CF3" w:rsidRDefault="00364A92" w:rsidP="00364A92">
      <w:pPr>
        <w:widowControl w:val="0"/>
        <w:tabs>
          <w:tab w:val="left" w:pos="5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</w:rPr>
        <w:t>Zasiłek stały przysługuje osobie pełnoletniej, samotnie gospodarującej  i osobie pełnoletniej pozostającej w rodzinie oraz niezdolnej do pracy z powodu wieku lub całkowicie niezdolnej do pracy przy spełnieniu ustawowego kryterium dochodowego, tj. osoba samotnie gospodarująca nie może posiadać dochodu wyższego niż 776,00 zł a dochód na osobę w rodzinie nie może być wyższy niż 600,00 zł.</w:t>
      </w:r>
    </w:p>
    <w:p w14:paraId="280E02ED" w14:textId="0AC07024" w:rsidR="00364A92" w:rsidRPr="00C66CF3" w:rsidRDefault="00364A92" w:rsidP="00364A92">
      <w:pPr>
        <w:widowControl w:val="0"/>
        <w:tabs>
          <w:tab w:val="left" w:pos="5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W okresie od stycznia do grudnia 202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r. zasiłek stały otrzymywały 3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osoby, wypłacono 34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1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świadczeń na kwotę </w:t>
      </w:r>
      <w:r w:rsidR="00C66CF3"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200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 </w:t>
      </w:r>
      <w:r w:rsidR="00C66CF3"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641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,</w:t>
      </w:r>
      <w:r w:rsidR="00C66CF3"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87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  zł</w:t>
      </w:r>
      <w:r w:rsidRPr="00C66CF3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.</w:t>
      </w:r>
    </w:p>
    <w:p w14:paraId="3C9317A3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  <w:lang w:eastAsia="pl-PL"/>
        </w:rPr>
      </w:pPr>
    </w:p>
    <w:p w14:paraId="71FEA460" w14:textId="77777777" w:rsidR="00364A92" w:rsidRPr="00C66CF3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  <w:lang w:eastAsia="pl-PL"/>
        </w:rPr>
      </w:pPr>
      <w:r w:rsidRPr="00C66CF3">
        <w:rPr>
          <w:rFonts w:ascii="Times New Roman" w:hAnsi="Times New Roman" w:cs="Tahoma"/>
          <w:b/>
          <w:kern w:val="3"/>
          <w:sz w:val="26"/>
          <w:szCs w:val="26"/>
          <w:lang w:eastAsia="pl-PL"/>
        </w:rPr>
        <w:t>Wynagrodzenie dla kuratora</w:t>
      </w:r>
    </w:p>
    <w:p w14:paraId="50F4E0BF" w14:textId="324C556F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pl-PL"/>
        </w:rPr>
      </w:pP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Wypłacanie wynagrodzenia dla kuratora za sprawowanie opieki nad osobą częściowo ubezwłasnowolnioną jest zadaniem własnym (art. 53a ustawy o pomocy społecznej). Wysokość wypłacanego wynagrodzenia jest ustalona przez sąd. W 202</w:t>
      </w:r>
      <w:r w:rsidR="00C66CF3"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C66CF3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roku wypłacono 12 świadczeń dla kuratora na kwotę </w:t>
      </w:r>
      <w:r w:rsidRPr="00C66CF3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3 000,00 zł.</w:t>
      </w:r>
    </w:p>
    <w:p w14:paraId="5D5EF28D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color w:val="FF0000"/>
          <w:kern w:val="3"/>
          <w:sz w:val="24"/>
          <w:szCs w:val="24"/>
          <w:lang w:eastAsia="pl-PL"/>
        </w:rPr>
      </w:pPr>
    </w:p>
    <w:p w14:paraId="1E8BEC08" w14:textId="77777777" w:rsidR="00364A92" w:rsidRPr="001615DC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  <w:lang w:eastAsia="pl-PL"/>
        </w:rPr>
      </w:pPr>
      <w:r w:rsidRPr="001615DC">
        <w:rPr>
          <w:rFonts w:ascii="Times New Roman" w:hAnsi="Times New Roman" w:cs="Tahoma"/>
          <w:b/>
          <w:kern w:val="3"/>
          <w:sz w:val="26"/>
          <w:szCs w:val="26"/>
          <w:lang w:eastAsia="pl-PL"/>
        </w:rPr>
        <w:t>Wynagrodzenie dla opiekuna prawnego</w:t>
      </w:r>
    </w:p>
    <w:p w14:paraId="78EABC74" w14:textId="77777777" w:rsidR="00364A92" w:rsidRPr="001615DC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1615DC">
        <w:rPr>
          <w:rFonts w:ascii="Times New Roman" w:hAnsi="Times New Roman" w:cs="Tahoma"/>
          <w:kern w:val="3"/>
          <w:sz w:val="24"/>
          <w:szCs w:val="24"/>
          <w:lang w:eastAsia="pl-PL"/>
        </w:rPr>
        <w:t>Wypłacanie wynagrodzenia dla opiekuna prawnego jest zadaniem zleconym gminie. Opiekun prawny</w:t>
      </w:r>
      <w:r w:rsidRPr="001615DC">
        <w:rPr>
          <w:rFonts w:ascii="Times New Roman" w:hAnsi="Times New Roman"/>
          <w:kern w:val="3"/>
          <w:sz w:val="24"/>
          <w:szCs w:val="24"/>
          <w:lang w:eastAsia="pl-PL"/>
        </w:rPr>
        <w:t xml:space="preserve"> to osoba wyznaczona przez sąd do sprawowania opieki i podejmowania decyzji za osobę całkowicie ubezwłasnowolnioną. Wynagrodzenie dla opiekuna prawnego za sprawowanie</w:t>
      </w:r>
      <w:r w:rsidRPr="001615DC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opieki wypłacane jest w wysokości ustalonej przez sąd. Opiekun prawny podlega kontroli sądu opiekuńczego. </w:t>
      </w:r>
    </w:p>
    <w:p w14:paraId="604CAE44" w14:textId="176B36BF" w:rsidR="00364A92" w:rsidRPr="001615DC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  <w:lang w:eastAsia="pl-PL"/>
        </w:rPr>
      </w:pPr>
      <w:r w:rsidRPr="001615DC">
        <w:rPr>
          <w:rFonts w:ascii="Times New Roman" w:hAnsi="Times New Roman" w:cs="Tahoma"/>
          <w:kern w:val="3"/>
          <w:sz w:val="24"/>
          <w:szCs w:val="24"/>
          <w:lang w:eastAsia="pl-PL"/>
        </w:rPr>
        <w:t>W roku 202</w:t>
      </w:r>
      <w:r w:rsidR="00C66CF3" w:rsidRPr="001615DC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1615DC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wypłacono 12 świadczeń opiekunom prawnym na kwotę </w:t>
      </w:r>
      <w:r w:rsidRPr="001615DC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4 800,00 zł. </w:t>
      </w:r>
    </w:p>
    <w:p w14:paraId="78C657EB" w14:textId="77777777" w:rsidR="00364A92" w:rsidRPr="001615DC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1615DC">
        <w:rPr>
          <w:rFonts w:ascii="Times New Roman" w:hAnsi="Times New Roman" w:cs="Tahoma"/>
          <w:kern w:val="3"/>
          <w:sz w:val="24"/>
          <w:szCs w:val="24"/>
          <w:lang w:eastAsia="pl-PL"/>
        </w:rPr>
        <w:t>Zakupiono materiały biurowe za kwotę 72,00 zł.</w:t>
      </w:r>
    </w:p>
    <w:p w14:paraId="6C27BDD1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color w:val="FF0000"/>
          <w:kern w:val="3"/>
          <w:sz w:val="24"/>
          <w:szCs w:val="24"/>
          <w:lang w:eastAsia="pl-PL"/>
        </w:rPr>
      </w:pPr>
    </w:p>
    <w:p w14:paraId="4BA9E70C" w14:textId="77777777" w:rsidR="00364A92" w:rsidRPr="00CE6911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</w:rPr>
      </w:pPr>
      <w:r w:rsidRPr="00CE6911">
        <w:rPr>
          <w:rFonts w:ascii="Times New Roman" w:hAnsi="Times New Roman" w:cs="Tahoma"/>
          <w:b/>
          <w:kern w:val="3"/>
          <w:sz w:val="26"/>
          <w:szCs w:val="26"/>
        </w:rPr>
        <w:t>Usługi  opiekuńcze</w:t>
      </w:r>
    </w:p>
    <w:p w14:paraId="50119565" w14:textId="77777777" w:rsidR="00364A92" w:rsidRPr="00CE6911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E6911">
        <w:rPr>
          <w:rFonts w:ascii="Times New Roman" w:hAnsi="Times New Roman" w:cs="Tahoma"/>
          <w:kern w:val="3"/>
          <w:sz w:val="24"/>
          <w:szCs w:val="24"/>
        </w:rPr>
        <w:t>Organizowanie i świadczenie usług opiekuńczych, w tym specjalistycznych, w miejscu zamieszkania, z wyłączeniem specjalistycznych usług opiekuńczych dla osób z zaburzeniami psychicznymi  jest zadaniem własnym gminy o charakterze obowiązkowym.</w:t>
      </w:r>
    </w:p>
    <w:p w14:paraId="4D9D1BF5" w14:textId="52E7AEAC" w:rsidR="00364A92" w:rsidRPr="00CE6911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E6911">
        <w:rPr>
          <w:rFonts w:ascii="Times New Roman" w:hAnsi="Times New Roman" w:cs="Tahoma"/>
          <w:kern w:val="3"/>
          <w:sz w:val="24"/>
          <w:szCs w:val="24"/>
        </w:rPr>
        <w:t>W ramach tego rozdziału finansowano specjalistyczne usługi opiekuńcze dla 1</w:t>
      </w:r>
      <w:r w:rsidR="00CE6911" w:rsidRPr="00CE6911">
        <w:rPr>
          <w:rFonts w:ascii="Times New Roman" w:hAnsi="Times New Roman" w:cs="Tahoma"/>
          <w:kern w:val="3"/>
          <w:sz w:val="24"/>
          <w:szCs w:val="24"/>
        </w:rPr>
        <w:t>4</w:t>
      </w:r>
      <w:r w:rsidRPr="00CE6911">
        <w:rPr>
          <w:rFonts w:ascii="Times New Roman" w:hAnsi="Times New Roman" w:cs="Tahoma"/>
          <w:kern w:val="3"/>
          <w:sz w:val="24"/>
          <w:szCs w:val="24"/>
        </w:rPr>
        <w:t xml:space="preserve"> osób z zaburzeniami psychicznymi oraz usługi opiekuńcze w formie pomocy sąsiedzkiej dla 17 osób, które z powodu wieku, choroby i niepełnosprawności wymagają pomocy innych osób.</w:t>
      </w:r>
    </w:p>
    <w:p w14:paraId="1F465ECC" w14:textId="77777777" w:rsidR="00364A92" w:rsidRPr="00321EC1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</w:rPr>
      </w:pPr>
      <w:r w:rsidRPr="00321EC1">
        <w:rPr>
          <w:rFonts w:ascii="Times New Roman" w:hAnsi="Times New Roman" w:cs="Tahoma"/>
          <w:b/>
          <w:kern w:val="3"/>
          <w:sz w:val="24"/>
          <w:szCs w:val="24"/>
        </w:rPr>
        <w:t>1. Specjalistyczne usługi opiekuńcze</w:t>
      </w:r>
    </w:p>
    <w:p w14:paraId="69AF74F3" w14:textId="0E2BE32C" w:rsidR="00364A92" w:rsidRPr="00321EC1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321EC1">
        <w:rPr>
          <w:rFonts w:ascii="Times New Roman" w:hAnsi="Times New Roman" w:cs="Tahoma"/>
          <w:kern w:val="3"/>
          <w:sz w:val="24"/>
          <w:szCs w:val="24"/>
        </w:rPr>
        <w:t>Opłacono 2</w:t>
      </w:r>
      <w:r w:rsidR="00321EC1" w:rsidRPr="00321EC1">
        <w:rPr>
          <w:rFonts w:ascii="Times New Roman" w:hAnsi="Times New Roman" w:cs="Tahoma"/>
          <w:kern w:val="3"/>
          <w:sz w:val="24"/>
          <w:szCs w:val="24"/>
        </w:rPr>
        <w:t>343</w:t>
      </w:r>
      <w:r w:rsidRPr="00321EC1">
        <w:rPr>
          <w:rFonts w:ascii="Times New Roman" w:hAnsi="Times New Roman" w:cs="Tahoma"/>
          <w:kern w:val="3"/>
          <w:sz w:val="24"/>
          <w:szCs w:val="24"/>
        </w:rPr>
        <w:t xml:space="preserve"> godzin specjalistycznych usług opiekuńczych  dla osób z zaburzeniami  psychicznymi w miejscu ich zamieszkania. Wydatkowano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27</w:t>
      </w:r>
      <w:r w:rsidR="00321EC1"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>8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</w:t>
      </w:r>
      <w:r w:rsidR="00321EC1"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>817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,00 zł.  </w:t>
      </w:r>
      <w:r w:rsidRPr="00321EC1">
        <w:rPr>
          <w:rFonts w:ascii="Times New Roman" w:hAnsi="Times New Roman" w:cs="Tahoma"/>
          <w:kern w:val="3"/>
          <w:sz w:val="24"/>
          <w:szCs w:val="24"/>
        </w:rPr>
        <w:t>Pomoc świadczona była przez  psychologa, logopedę, terapeutów i rehabilitantów. Koszt 1 godziny usługi wyniósł  1</w:t>
      </w:r>
      <w:r w:rsidR="00321EC1" w:rsidRPr="00321EC1">
        <w:rPr>
          <w:rFonts w:ascii="Times New Roman" w:hAnsi="Times New Roman" w:cs="Tahoma"/>
          <w:kern w:val="3"/>
          <w:sz w:val="24"/>
          <w:szCs w:val="24"/>
        </w:rPr>
        <w:t>19</w:t>
      </w:r>
      <w:r w:rsidRPr="00321EC1">
        <w:rPr>
          <w:rFonts w:ascii="Times New Roman" w:hAnsi="Times New Roman" w:cs="Tahoma"/>
          <w:kern w:val="3"/>
          <w:sz w:val="24"/>
          <w:szCs w:val="24"/>
        </w:rPr>
        <w:t>,00 zł  brutto.</w:t>
      </w:r>
    </w:p>
    <w:p w14:paraId="0B267B00" w14:textId="1C893FE1" w:rsidR="00364A92" w:rsidRPr="00F16875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321EC1">
        <w:rPr>
          <w:rFonts w:ascii="Times New Roman" w:hAnsi="Times New Roman" w:cs="Tahoma"/>
          <w:kern w:val="3"/>
          <w:sz w:val="24"/>
          <w:szCs w:val="24"/>
        </w:rPr>
        <w:t>Usługi  przyznano  1</w:t>
      </w:r>
      <w:r w:rsidR="00321EC1" w:rsidRPr="00321EC1">
        <w:rPr>
          <w:rFonts w:ascii="Times New Roman" w:hAnsi="Times New Roman" w:cs="Tahoma"/>
          <w:kern w:val="3"/>
          <w:sz w:val="24"/>
          <w:szCs w:val="24"/>
        </w:rPr>
        <w:t>4</w:t>
      </w:r>
      <w:r w:rsidRPr="00321EC1">
        <w:rPr>
          <w:rFonts w:ascii="Times New Roman" w:hAnsi="Times New Roman" w:cs="Tahoma"/>
          <w:kern w:val="3"/>
          <w:sz w:val="24"/>
          <w:szCs w:val="24"/>
        </w:rPr>
        <w:t xml:space="preserve"> osobom w tym 1</w:t>
      </w:r>
      <w:r w:rsidR="00321EC1" w:rsidRPr="00321EC1">
        <w:rPr>
          <w:rFonts w:ascii="Times New Roman" w:hAnsi="Times New Roman" w:cs="Tahoma"/>
          <w:kern w:val="3"/>
          <w:sz w:val="24"/>
          <w:szCs w:val="24"/>
        </w:rPr>
        <w:t>0</w:t>
      </w:r>
      <w:r w:rsidRPr="00321EC1">
        <w:rPr>
          <w:rFonts w:ascii="Times New Roman" w:hAnsi="Times New Roman" w:cs="Tahoma"/>
          <w:kern w:val="3"/>
          <w:sz w:val="24"/>
          <w:szCs w:val="24"/>
        </w:rPr>
        <w:t xml:space="preserve"> dzieciom. </w:t>
      </w:r>
      <w:r w:rsidRPr="00F16875">
        <w:rPr>
          <w:rFonts w:ascii="Times New Roman" w:hAnsi="Times New Roman" w:cs="Tahoma"/>
          <w:kern w:val="3"/>
          <w:sz w:val="24"/>
          <w:szCs w:val="24"/>
        </w:rPr>
        <w:t xml:space="preserve">Wpływy z odpłatności za usługi wyniosły 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lastRenderedPageBreak/>
        <w:t>34</w:t>
      </w:r>
      <w:r w:rsidRPr="00F16875">
        <w:rPr>
          <w:rFonts w:ascii="Times New Roman" w:hAnsi="Times New Roman" w:cs="Tahoma"/>
          <w:kern w:val="3"/>
          <w:sz w:val="24"/>
          <w:szCs w:val="24"/>
        </w:rPr>
        <w:t xml:space="preserve"> 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t>606</w:t>
      </w:r>
      <w:r w:rsidRPr="00F16875">
        <w:rPr>
          <w:rFonts w:ascii="Times New Roman" w:hAnsi="Times New Roman" w:cs="Tahoma"/>
          <w:kern w:val="3"/>
          <w:sz w:val="24"/>
          <w:szCs w:val="24"/>
        </w:rPr>
        <w:t>,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t>46</w:t>
      </w:r>
      <w:r w:rsidRPr="00F16875">
        <w:rPr>
          <w:rFonts w:ascii="Times New Roman" w:hAnsi="Times New Roman" w:cs="Tahoma"/>
          <w:kern w:val="3"/>
          <w:sz w:val="24"/>
          <w:szCs w:val="24"/>
        </w:rPr>
        <w:t xml:space="preserve"> zł 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(</w:t>
      </w:r>
      <w:r w:rsidR="00F16875"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32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="00F16875"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876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,</w:t>
      </w:r>
      <w:r w:rsidR="00F16875"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16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zł budżet wojewody i </w:t>
      </w:r>
      <w:r w:rsidR="00F16875"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1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="00F16875"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730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,</w:t>
      </w:r>
      <w:r w:rsidR="00F16875"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>30</w:t>
      </w:r>
      <w:r w:rsidRPr="00F16875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zł budżet gminy).</w:t>
      </w:r>
    </w:p>
    <w:p w14:paraId="5E4977FB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color w:val="FF0000"/>
          <w:kern w:val="3"/>
          <w:sz w:val="24"/>
          <w:szCs w:val="24"/>
          <w:lang w:eastAsia="pl-PL"/>
        </w:rPr>
      </w:pPr>
    </w:p>
    <w:p w14:paraId="438CAEE0" w14:textId="77777777" w:rsidR="00364A92" w:rsidRPr="00FB72C9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</w:rPr>
      </w:pPr>
      <w:r w:rsidRPr="00FB72C9">
        <w:rPr>
          <w:rFonts w:ascii="Times New Roman" w:hAnsi="Times New Roman" w:cs="Tahoma"/>
          <w:b/>
          <w:kern w:val="3"/>
          <w:sz w:val="24"/>
          <w:szCs w:val="24"/>
        </w:rPr>
        <w:t>2. Usługi opiekuńcze – zadania własne</w:t>
      </w:r>
    </w:p>
    <w:p w14:paraId="071DA749" w14:textId="29A36A22" w:rsidR="00364A92" w:rsidRPr="00FB72C9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321EC1">
        <w:rPr>
          <w:rFonts w:ascii="Times New Roman" w:hAnsi="Times New Roman" w:cs="Tahoma"/>
          <w:kern w:val="3"/>
          <w:sz w:val="24"/>
          <w:szCs w:val="24"/>
        </w:rPr>
        <w:t>W 202</w:t>
      </w:r>
      <w:r w:rsidR="00321EC1" w:rsidRPr="00321EC1">
        <w:rPr>
          <w:rFonts w:ascii="Times New Roman" w:hAnsi="Times New Roman" w:cs="Tahoma"/>
          <w:kern w:val="3"/>
          <w:sz w:val="24"/>
          <w:szCs w:val="24"/>
        </w:rPr>
        <w:t>3</w:t>
      </w:r>
      <w:r w:rsidRPr="00321EC1">
        <w:rPr>
          <w:rFonts w:ascii="Times New Roman" w:hAnsi="Times New Roman" w:cs="Tahoma"/>
          <w:kern w:val="3"/>
          <w:sz w:val="24"/>
          <w:szCs w:val="24"/>
        </w:rPr>
        <w:t xml:space="preserve"> roku tą  formą  pomocy  objęto 17 osób. Łączny koszt wyniósł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</w:t>
      </w:r>
      <w:r w:rsidR="00321EC1"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>141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</w:t>
      </w:r>
      <w:r w:rsidR="00321EC1"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>834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>,</w:t>
      </w:r>
      <w:r w:rsidR="00321EC1"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61 </w:t>
      </w:r>
      <w:r w:rsidRPr="00321EC1">
        <w:rPr>
          <w:rFonts w:ascii="Times New Roman" w:hAnsi="Times New Roman" w:cs="Tahoma"/>
          <w:b/>
          <w:bCs/>
          <w:kern w:val="3"/>
          <w:sz w:val="24"/>
          <w:szCs w:val="24"/>
        </w:rPr>
        <w:t>zł.</w:t>
      </w:r>
      <w:r w:rsidRPr="00321EC1">
        <w:rPr>
          <w:rFonts w:ascii="Times New Roman" w:hAnsi="Times New Roman" w:cs="Tahoma"/>
          <w:kern w:val="3"/>
          <w:sz w:val="24"/>
          <w:szCs w:val="24"/>
        </w:rPr>
        <w:t xml:space="preserve"> Usługi opiekuńcze obejmowały pomoc w zaspokajaniu codziennych potrzeb życiowych, opiekę, higienę, pielęgnację i zapewnienie kontaktów z otoczeniem. Świadczone były w ramach tzw. pomocy sąsiedzkiej</w:t>
      </w:r>
      <w:r w:rsidRPr="00FB72C9">
        <w:rPr>
          <w:rFonts w:ascii="Times New Roman" w:hAnsi="Times New Roman" w:cs="Tahoma"/>
          <w:kern w:val="3"/>
          <w:sz w:val="24"/>
          <w:szCs w:val="24"/>
        </w:rPr>
        <w:t>. Opłacono 5 5</w:t>
      </w:r>
      <w:r w:rsidR="00FB72C9" w:rsidRPr="00FB72C9">
        <w:rPr>
          <w:rFonts w:ascii="Times New Roman" w:hAnsi="Times New Roman" w:cs="Tahoma"/>
          <w:kern w:val="3"/>
          <w:sz w:val="24"/>
          <w:szCs w:val="24"/>
        </w:rPr>
        <w:t>21</w:t>
      </w:r>
      <w:r w:rsidRPr="00FB72C9">
        <w:rPr>
          <w:rFonts w:ascii="Times New Roman" w:hAnsi="Times New Roman" w:cs="Tahoma"/>
          <w:kern w:val="3"/>
          <w:sz w:val="24"/>
          <w:szCs w:val="24"/>
        </w:rPr>
        <w:t xml:space="preserve">  godzin  pracy  opiekunek.</w:t>
      </w:r>
    </w:p>
    <w:p w14:paraId="17A7622E" w14:textId="784A5538" w:rsidR="00364A92" w:rsidRPr="00B8071B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B8071B">
        <w:rPr>
          <w:rFonts w:ascii="Times New Roman" w:hAnsi="Times New Roman" w:cs="Tahoma"/>
          <w:kern w:val="3"/>
          <w:sz w:val="24"/>
          <w:szCs w:val="24"/>
        </w:rPr>
        <w:t xml:space="preserve">Wynagrodzenie opiekunki za 1 godzinę wynosiło </w:t>
      </w:r>
      <w:r w:rsidR="00321EC1" w:rsidRPr="00B8071B">
        <w:rPr>
          <w:rFonts w:ascii="Times New Roman" w:hAnsi="Times New Roman" w:cs="Tahoma"/>
          <w:kern w:val="3"/>
          <w:sz w:val="24"/>
          <w:szCs w:val="24"/>
        </w:rPr>
        <w:t>22</w:t>
      </w:r>
      <w:r w:rsidRPr="00B8071B">
        <w:rPr>
          <w:rFonts w:ascii="Times New Roman" w:hAnsi="Times New Roman" w:cs="Tahoma"/>
          <w:kern w:val="3"/>
          <w:sz w:val="24"/>
          <w:szCs w:val="24"/>
        </w:rPr>
        <w:t>,</w:t>
      </w:r>
      <w:r w:rsidR="00321EC1" w:rsidRPr="00B8071B">
        <w:rPr>
          <w:rFonts w:ascii="Times New Roman" w:hAnsi="Times New Roman" w:cs="Tahoma"/>
          <w:kern w:val="3"/>
          <w:sz w:val="24"/>
          <w:szCs w:val="24"/>
        </w:rPr>
        <w:t>8</w:t>
      </w:r>
      <w:r w:rsidRPr="00B8071B">
        <w:rPr>
          <w:rFonts w:ascii="Times New Roman" w:hAnsi="Times New Roman" w:cs="Tahoma"/>
          <w:kern w:val="3"/>
          <w:sz w:val="24"/>
          <w:szCs w:val="24"/>
        </w:rPr>
        <w:t>0 zł  brutto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 xml:space="preserve"> od 01.01.2023 r. do 30.06.2013 i 23,50 zł od 01.07.2023 r. do 31.12.2023 r.</w:t>
      </w:r>
      <w:r w:rsidRPr="00B8071B">
        <w:rPr>
          <w:rFonts w:ascii="Times New Roman" w:hAnsi="Times New Roman" w:cs="Tahoma"/>
          <w:kern w:val="3"/>
          <w:sz w:val="24"/>
          <w:szCs w:val="24"/>
        </w:rPr>
        <w:t>.</w:t>
      </w:r>
    </w:p>
    <w:p w14:paraId="0B6E3D34" w14:textId="3F224AF0" w:rsidR="00364A92" w:rsidRPr="00B8071B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B8071B">
        <w:rPr>
          <w:rFonts w:ascii="Times New Roman" w:hAnsi="Times New Roman" w:cs="Tahoma"/>
          <w:kern w:val="3"/>
          <w:sz w:val="24"/>
          <w:szCs w:val="24"/>
        </w:rPr>
        <w:t xml:space="preserve">- wynagrodzenie opiekunek  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>120</w:t>
      </w:r>
      <w:r w:rsidRPr="00B8071B">
        <w:rPr>
          <w:rFonts w:ascii="Times New Roman" w:hAnsi="Times New Roman" w:cs="Tahoma"/>
          <w:kern w:val="3"/>
          <w:sz w:val="24"/>
          <w:szCs w:val="24"/>
        </w:rPr>
        <w:t xml:space="preserve"> 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>982</w:t>
      </w:r>
      <w:r w:rsidRPr="00B8071B">
        <w:rPr>
          <w:rFonts w:ascii="Times New Roman" w:hAnsi="Times New Roman" w:cs="Tahoma"/>
          <w:kern w:val="3"/>
          <w:sz w:val="24"/>
          <w:szCs w:val="24"/>
        </w:rPr>
        <w:t>,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>59</w:t>
      </w:r>
      <w:r w:rsidRPr="00B8071B">
        <w:rPr>
          <w:rFonts w:ascii="Times New Roman" w:hAnsi="Times New Roman" w:cs="Tahoma"/>
          <w:kern w:val="3"/>
          <w:sz w:val="24"/>
          <w:szCs w:val="24"/>
        </w:rPr>
        <w:t xml:space="preserve"> zł</w:t>
      </w:r>
    </w:p>
    <w:p w14:paraId="1F2EBA1A" w14:textId="2B2B2E47" w:rsidR="00364A92" w:rsidRPr="00B8071B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B8071B">
        <w:rPr>
          <w:rFonts w:ascii="Times New Roman" w:hAnsi="Times New Roman" w:cs="Tahoma"/>
          <w:kern w:val="3"/>
          <w:sz w:val="24"/>
          <w:szCs w:val="24"/>
        </w:rPr>
        <w:t xml:space="preserve">- składki na ubezpieczenie społeczne, FP i PPK 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>20</w:t>
      </w:r>
      <w:r w:rsidRPr="00B8071B">
        <w:rPr>
          <w:rFonts w:ascii="Times New Roman" w:hAnsi="Times New Roman" w:cs="Tahoma"/>
          <w:kern w:val="3"/>
          <w:sz w:val="24"/>
          <w:szCs w:val="24"/>
        </w:rPr>
        <w:t> 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>852</w:t>
      </w:r>
      <w:r w:rsidRPr="00B8071B">
        <w:rPr>
          <w:rFonts w:ascii="Times New Roman" w:hAnsi="Times New Roman" w:cs="Tahoma"/>
          <w:kern w:val="3"/>
          <w:sz w:val="24"/>
          <w:szCs w:val="24"/>
        </w:rPr>
        <w:t>,</w:t>
      </w:r>
      <w:r w:rsidR="00B8071B" w:rsidRPr="00B8071B">
        <w:rPr>
          <w:rFonts w:ascii="Times New Roman" w:hAnsi="Times New Roman" w:cs="Tahoma"/>
          <w:kern w:val="3"/>
          <w:sz w:val="24"/>
          <w:szCs w:val="24"/>
        </w:rPr>
        <w:t>02</w:t>
      </w:r>
      <w:r w:rsidRPr="00B8071B">
        <w:rPr>
          <w:rFonts w:ascii="Times New Roman" w:hAnsi="Times New Roman" w:cs="Tahoma"/>
          <w:kern w:val="3"/>
          <w:sz w:val="24"/>
          <w:szCs w:val="24"/>
        </w:rPr>
        <w:t xml:space="preserve"> zł</w:t>
      </w:r>
    </w:p>
    <w:p w14:paraId="5EA6327D" w14:textId="199A4F59" w:rsidR="00364A92" w:rsidRPr="00F16875" w:rsidRDefault="00364A92" w:rsidP="00364A92">
      <w:pPr>
        <w:widowControl w:val="0"/>
        <w:tabs>
          <w:tab w:val="left" w:pos="5400"/>
        </w:tabs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16875">
        <w:rPr>
          <w:rFonts w:ascii="Times New Roman" w:hAnsi="Times New Roman" w:cs="Tahoma"/>
          <w:kern w:val="3"/>
          <w:sz w:val="24"/>
          <w:szCs w:val="24"/>
        </w:rPr>
        <w:t xml:space="preserve">Wpływy z odpłatności za usługi wyniosły 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t>26</w:t>
      </w:r>
      <w:r w:rsidRPr="00F16875">
        <w:rPr>
          <w:rFonts w:ascii="Times New Roman" w:hAnsi="Times New Roman" w:cs="Tahoma"/>
          <w:kern w:val="3"/>
          <w:sz w:val="24"/>
          <w:szCs w:val="24"/>
        </w:rPr>
        <w:t> 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t>256</w:t>
      </w:r>
      <w:r w:rsidRPr="00F16875">
        <w:rPr>
          <w:rFonts w:ascii="Times New Roman" w:hAnsi="Times New Roman" w:cs="Tahoma"/>
          <w:kern w:val="3"/>
          <w:sz w:val="24"/>
          <w:szCs w:val="24"/>
        </w:rPr>
        <w:t>,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t>61</w:t>
      </w:r>
      <w:r w:rsidRPr="00F16875">
        <w:rPr>
          <w:rFonts w:ascii="Times New Roman" w:hAnsi="Times New Roman" w:cs="Tahoma"/>
          <w:kern w:val="3"/>
          <w:sz w:val="24"/>
          <w:szCs w:val="24"/>
        </w:rPr>
        <w:t xml:space="preserve"> zł</w:t>
      </w:r>
      <w:r w:rsidR="00F16875" w:rsidRPr="00F16875">
        <w:rPr>
          <w:rFonts w:ascii="Times New Roman" w:hAnsi="Times New Roman" w:cs="Tahoma"/>
          <w:kern w:val="3"/>
          <w:sz w:val="24"/>
          <w:szCs w:val="24"/>
        </w:rPr>
        <w:t>.</w:t>
      </w:r>
    </w:p>
    <w:p w14:paraId="28EBC459" w14:textId="77777777" w:rsidR="00364A92" w:rsidRPr="00A13F4B" w:rsidRDefault="00364A92" w:rsidP="00364A92">
      <w:pPr>
        <w:widowControl w:val="0"/>
        <w:tabs>
          <w:tab w:val="left" w:pos="5400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  <w:lang w:eastAsia="pl-PL"/>
        </w:rPr>
      </w:pPr>
      <w:r w:rsidRPr="00A13F4B">
        <w:rPr>
          <w:rFonts w:ascii="Times New Roman" w:hAnsi="Times New Roman" w:cs="Tahoma"/>
          <w:b/>
          <w:kern w:val="3"/>
          <w:sz w:val="26"/>
          <w:szCs w:val="26"/>
          <w:lang w:eastAsia="pl-PL"/>
        </w:rPr>
        <w:t>Pomoc w zakresie dożywiania</w:t>
      </w:r>
    </w:p>
    <w:p w14:paraId="77D84320" w14:textId="386C565C" w:rsidR="00364A92" w:rsidRPr="00A13F4B" w:rsidRDefault="00364A92" w:rsidP="00364A92">
      <w:pPr>
        <w:widowControl w:val="0"/>
        <w:tabs>
          <w:tab w:val="left" w:pos="284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A13F4B">
        <w:rPr>
          <w:rFonts w:ascii="Times New Roman" w:hAnsi="Times New Roman" w:cs="Tahoma"/>
          <w:kern w:val="3"/>
          <w:sz w:val="24"/>
          <w:szCs w:val="24"/>
        </w:rPr>
        <w:t>W roku 202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3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 gmina Dragacz wzięła udział w wieloletnim rządowym programie ”Posiłek w szkole i w domu” na lata 2019-2023 ustanowionym uchwałą nr 140 Rady Ministrów z dnia 15 października 2018 r. Celem programu jest wsparcie gmin w wypełnianiu zadań własnych o charakterze obowiązkowym  w zakresie dożywiania dzieci oraz zapewnienia posiłku osobom jego pozbawionym. Zapewnienie pomocy w zakresie dożywiania może odbywać się w formie zakupu posiłku, zasiłku celowego na zakup posiłku lub żywności, świadczenia rzeczowego w postaci produktów żywnościowych. Pomocy udziela się  nieodpłatnie osobom w rodzinach, gdzie miesięczny dochód na osobę nie przekracza 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12</w:t>
      </w:r>
      <w:r w:rsidRPr="00A13F4B">
        <w:rPr>
          <w:rFonts w:ascii="Times New Roman" w:hAnsi="Times New Roman" w:cs="Tahoma"/>
          <w:kern w:val="3"/>
          <w:sz w:val="24"/>
          <w:szCs w:val="24"/>
        </w:rPr>
        <w:t>00,00 zł, a dla osoby samotnie gospodarującej 1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552</w:t>
      </w:r>
      <w:r w:rsidRPr="00A13F4B">
        <w:rPr>
          <w:rFonts w:ascii="Times New Roman" w:hAnsi="Times New Roman" w:cs="Tahoma"/>
          <w:kern w:val="3"/>
          <w:sz w:val="24"/>
          <w:szCs w:val="24"/>
        </w:rPr>
        <w:t>,00 zł.  Koordynatorem Programu w gminie jest Wójt. Program jest finansowany z budżetu państwa i środków budżetu gminy. Dotację na realizację Programu w danym roku przyznaje wojewoda na wniosek wójta. Warunkiem uzyskania dotacji jest zagwarantowanie udziału własnego gminy w wysokości nie mniejszej niż 40% kosztów  (w wyjątkowych sytuacjach na pisemny, uzasadniony  wniosek gminy - udział gminy może być niższy, ale nie mniejszy niż 20%).</w:t>
      </w:r>
    </w:p>
    <w:p w14:paraId="3E9416B0" w14:textId="5A5B5AD2" w:rsidR="00364A92" w:rsidRPr="00A13F4B" w:rsidRDefault="00364A92" w:rsidP="00364A92">
      <w:pPr>
        <w:widowControl w:val="0"/>
        <w:tabs>
          <w:tab w:val="left" w:pos="284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kern w:val="3"/>
          <w:sz w:val="24"/>
          <w:szCs w:val="24"/>
          <w:u w:val="single"/>
        </w:rPr>
      </w:pPr>
      <w:r w:rsidRPr="00A13F4B">
        <w:rPr>
          <w:rFonts w:ascii="Times New Roman" w:hAnsi="Times New Roman" w:cs="Tahoma"/>
          <w:kern w:val="3"/>
          <w:sz w:val="24"/>
          <w:szCs w:val="24"/>
          <w:u w:val="single"/>
        </w:rPr>
        <w:t>W 202</w:t>
      </w:r>
      <w:r w:rsidR="00A13F4B" w:rsidRPr="00A13F4B">
        <w:rPr>
          <w:rFonts w:ascii="Times New Roman" w:hAnsi="Times New Roman" w:cs="Tahoma"/>
          <w:kern w:val="3"/>
          <w:sz w:val="24"/>
          <w:szCs w:val="24"/>
          <w:u w:val="single"/>
        </w:rPr>
        <w:t>3</w:t>
      </w:r>
      <w:r w:rsidRPr="00A13F4B">
        <w:rPr>
          <w:rFonts w:ascii="Times New Roman" w:hAnsi="Times New Roman" w:cs="Tahoma"/>
          <w:kern w:val="3"/>
          <w:sz w:val="24"/>
          <w:szCs w:val="24"/>
          <w:u w:val="single"/>
        </w:rPr>
        <w:t xml:space="preserve"> r. w  ramach rządowego programu realizowano:</w:t>
      </w:r>
    </w:p>
    <w:p w14:paraId="523745B6" w14:textId="1A62CFF5" w:rsidR="00364A92" w:rsidRPr="00A13F4B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- 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pomoc w formie posiłku – wydatkowano 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 xml:space="preserve"> </w:t>
      </w:r>
      <w:r w:rsidR="00A13F4B" w:rsidRPr="00A13F4B">
        <w:rPr>
          <w:rFonts w:ascii="Times New Roman" w:hAnsi="Times New Roman" w:cs="Tahoma"/>
          <w:b/>
          <w:kern w:val="3"/>
          <w:sz w:val="24"/>
          <w:szCs w:val="24"/>
        </w:rPr>
        <w:t>59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> </w:t>
      </w:r>
      <w:r w:rsidR="00A13F4B" w:rsidRPr="00A13F4B">
        <w:rPr>
          <w:rFonts w:ascii="Times New Roman" w:hAnsi="Times New Roman" w:cs="Tahoma"/>
          <w:b/>
          <w:kern w:val="3"/>
          <w:sz w:val="24"/>
          <w:szCs w:val="24"/>
        </w:rPr>
        <w:t>252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>,</w:t>
      </w:r>
      <w:r w:rsidR="00A13F4B" w:rsidRPr="00A13F4B">
        <w:rPr>
          <w:rFonts w:ascii="Times New Roman" w:hAnsi="Times New Roman" w:cs="Tahoma"/>
          <w:b/>
          <w:kern w:val="3"/>
          <w:sz w:val="24"/>
          <w:szCs w:val="24"/>
        </w:rPr>
        <w:t>7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>0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zł  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z tego: dotacja 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44</w:t>
      </w:r>
      <w:r w:rsidRPr="00A13F4B">
        <w:rPr>
          <w:rFonts w:ascii="Times New Roman" w:hAnsi="Times New Roman" w:cs="Tahoma"/>
          <w:kern w:val="3"/>
          <w:sz w:val="24"/>
          <w:szCs w:val="24"/>
        </w:rPr>
        <w:t> 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672</w:t>
      </w:r>
      <w:r w:rsidRPr="00A13F4B">
        <w:rPr>
          <w:rFonts w:ascii="Times New Roman" w:hAnsi="Times New Roman" w:cs="Tahoma"/>
          <w:kern w:val="3"/>
          <w:sz w:val="24"/>
          <w:szCs w:val="24"/>
        </w:rPr>
        <w:t>,00 zł budżet gminy 1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4</w:t>
      </w:r>
      <w:r w:rsidRPr="00A13F4B">
        <w:rPr>
          <w:rFonts w:ascii="Times New Roman" w:hAnsi="Times New Roman" w:cs="Tahoma"/>
          <w:kern w:val="3"/>
          <w:sz w:val="24"/>
          <w:szCs w:val="24"/>
        </w:rPr>
        <w:t> 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570</w:t>
      </w:r>
      <w:r w:rsidRPr="00A13F4B">
        <w:rPr>
          <w:rFonts w:ascii="Times New Roman" w:hAnsi="Times New Roman" w:cs="Tahoma"/>
          <w:kern w:val="3"/>
          <w:sz w:val="24"/>
          <w:szCs w:val="24"/>
        </w:rPr>
        <w:t>,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7</w:t>
      </w:r>
      <w:r w:rsidRPr="00A13F4B">
        <w:rPr>
          <w:rFonts w:ascii="Times New Roman" w:hAnsi="Times New Roman" w:cs="Tahoma"/>
          <w:kern w:val="3"/>
          <w:sz w:val="24"/>
          <w:szCs w:val="24"/>
        </w:rPr>
        <w:t>0 zł</w:t>
      </w:r>
    </w:p>
    <w:p w14:paraId="2D7A46E9" w14:textId="7A879247" w:rsidR="00364A92" w:rsidRPr="00A13F4B" w:rsidRDefault="00364A92" w:rsidP="00364A92">
      <w:pPr>
        <w:widowControl w:val="0"/>
        <w:tabs>
          <w:tab w:val="left" w:pos="540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- 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pomoc w formie zasiłku celowego 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 xml:space="preserve">– 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wydatkowano  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>1</w:t>
      </w:r>
      <w:r w:rsidR="00A13F4B"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>01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> </w:t>
      </w:r>
      <w:r w:rsidR="00A13F4B" w:rsidRPr="00A13F4B">
        <w:rPr>
          <w:rFonts w:ascii="Times New Roman" w:hAnsi="Times New Roman" w:cs="Tahoma"/>
          <w:b/>
          <w:kern w:val="3"/>
          <w:sz w:val="24"/>
          <w:szCs w:val="24"/>
        </w:rPr>
        <w:t>250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>,00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</w:t>
      </w:r>
      <w:r w:rsidRPr="00A13F4B">
        <w:rPr>
          <w:rFonts w:ascii="Times New Roman" w:hAnsi="Times New Roman" w:cs="Tahoma"/>
          <w:b/>
          <w:kern w:val="3"/>
          <w:sz w:val="24"/>
          <w:szCs w:val="24"/>
        </w:rPr>
        <w:t>zł</w:t>
      </w:r>
      <w:r w:rsidRPr="00A13F4B">
        <w:rPr>
          <w:rFonts w:ascii="Times New Roman" w:hAnsi="Times New Roman" w:cs="Tahoma"/>
          <w:kern w:val="3"/>
          <w:sz w:val="24"/>
          <w:szCs w:val="24"/>
        </w:rPr>
        <w:t>,  z tego: dotacja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81</w:t>
      </w:r>
      <w:r w:rsidRPr="00A13F4B">
        <w:rPr>
          <w:rFonts w:ascii="Times New Roman" w:hAnsi="Times New Roman" w:cs="Tahoma"/>
          <w:kern w:val="3"/>
          <w:sz w:val="24"/>
          <w:szCs w:val="24"/>
        </w:rPr>
        <w:t> 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000</w:t>
      </w:r>
      <w:r w:rsidRPr="00A13F4B">
        <w:rPr>
          <w:rFonts w:ascii="Times New Roman" w:hAnsi="Times New Roman" w:cs="Tahoma"/>
          <w:bCs/>
          <w:kern w:val="3"/>
          <w:sz w:val="24"/>
          <w:szCs w:val="24"/>
        </w:rPr>
        <w:t>,00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 zł, budżet gminy 2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0</w:t>
      </w:r>
      <w:r w:rsidRPr="00A13F4B">
        <w:rPr>
          <w:rFonts w:ascii="Times New Roman" w:hAnsi="Times New Roman" w:cs="Tahoma"/>
          <w:kern w:val="3"/>
          <w:sz w:val="24"/>
          <w:szCs w:val="24"/>
        </w:rPr>
        <w:t> 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250</w:t>
      </w:r>
      <w:r w:rsidRPr="00A13F4B">
        <w:rPr>
          <w:rFonts w:ascii="Times New Roman" w:hAnsi="Times New Roman" w:cs="Tahoma"/>
          <w:kern w:val="3"/>
          <w:sz w:val="24"/>
          <w:szCs w:val="24"/>
        </w:rPr>
        <w:t>,00 zł.</w:t>
      </w:r>
    </w:p>
    <w:p w14:paraId="46FF32C8" w14:textId="7C90E312" w:rsidR="00364A92" w:rsidRPr="00A13F4B" w:rsidRDefault="00364A92" w:rsidP="00364A92">
      <w:pPr>
        <w:widowControl w:val="0"/>
        <w:tabs>
          <w:tab w:val="left" w:pos="284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kern w:val="3"/>
          <w:sz w:val="24"/>
          <w:szCs w:val="24"/>
          <w:lang w:eastAsia="pl-PL"/>
        </w:rPr>
      </w:pP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Łącznie wydatkowano kwotę </w:t>
      </w:r>
      <w:r w:rsidR="00A13F4B" w:rsidRPr="00A13F4B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160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 w:rsidR="00A13F4B" w:rsidRPr="00A13F4B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502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>,</w:t>
      </w:r>
      <w:r w:rsidR="00A13F4B"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>7</w:t>
      </w:r>
      <w:r w:rsidRPr="00A13F4B">
        <w:rPr>
          <w:rFonts w:ascii="Times New Roman" w:hAnsi="Times New Roman" w:cs="Tahoma"/>
          <w:b/>
          <w:bCs/>
          <w:kern w:val="3"/>
          <w:sz w:val="24"/>
          <w:szCs w:val="24"/>
        </w:rPr>
        <w:t>0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 zł 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z tego kwota dofinansowania z budżetu wojewody wyniosła 1</w:t>
      </w:r>
      <w:r w:rsidR="00A13F4B"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25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="00A13F4B"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672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,00 zł,  środki własne gminy 3</w:t>
      </w:r>
      <w:r w:rsidR="00A13F4B"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4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</w:t>
      </w:r>
      <w:r w:rsidR="00A13F4B"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830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,</w:t>
      </w:r>
      <w:r w:rsidR="00A13F4B"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7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0 zł, czyli 2</w:t>
      </w:r>
      <w:r w:rsidR="00A13F4B"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1</w:t>
      </w:r>
      <w:r w:rsidRPr="00A13F4B">
        <w:rPr>
          <w:rFonts w:ascii="Times New Roman" w:hAnsi="Times New Roman" w:cs="Tahoma"/>
          <w:kern w:val="3"/>
          <w:sz w:val="24"/>
          <w:szCs w:val="24"/>
          <w:lang w:eastAsia="pl-PL"/>
        </w:rPr>
        <w:t>,7 % ogółu kosztów.</w:t>
      </w:r>
    </w:p>
    <w:p w14:paraId="474C1034" w14:textId="3A351DD8" w:rsidR="00364A92" w:rsidRPr="00A13F4B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   Ogółem w ramach programu  pomocą  objęto  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274</w:t>
      </w: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 os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oby</w:t>
      </w:r>
      <w:r w:rsidRPr="00A13F4B">
        <w:rPr>
          <w:rFonts w:ascii="Times New Roman" w:hAnsi="Times New Roman" w:cs="Tahoma"/>
          <w:kern w:val="3"/>
          <w:sz w:val="24"/>
          <w:szCs w:val="24"/>
        </w:rPr>
        <w:t>, w tym:</w:t>
      </w:r>
    </w:p>
    <w:p w14:paraId="4C1663CC" w14:textId="65E2ACD5" w:rsidR="00364A92" w:rsidRPr="00A13F4B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A13F4B">
        <w:rPr>
          <w:rFonts w:ascii="Times New Roman" w:hAnsi="Times New Roman" w:cs="Tahoma"/>
          <w:kern w:val="3"/>
          <w:sz w:val="24"/>
          <w:szCs w:val="24"/>
        </w:rPr>
        <w:t>- liczba osób korzystających z posiłku -  1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02</w:t>
      </w:r>
      <w:r w:rsidRPr="00A13F4B">
        <w:rPr>
          <w:rFonts w:ascii="Times New Roman" w:hAnsi="Times New Roman" w:cs="Tahoma"/>
          <w:kern w:val="3"/>
          <w:sz w:val="24"/>
          <w:szCs w:val="24"/>
        </w:rPr>
        <w:t>,</w:t>
      </w:r>
    </w:p>
    <w:p w14:paraId="11FF58D6" w14:textId="7A1D3283" w:rsidR="00364A92" w:rsidRPr="00A13F4B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A13F4B">
        <w:rPr>
          <w:rFonts w:ascii="Times New Roman" w:hAnsi="Times New Roman" w:cs="Tahoma"/>
          <w:kern w:val="3"/>
          <w:sz w:val="24"/>
          <w:szCs w:val="24"/>
        </w:rPr>
        <w:t xml:space="preserve">- liczba osób korzystających z zasiłku celowego – </w:t>
      </w:r>
      <w:r w:rsidR="00A13F4B" w:rsidRPr="00A13F4B">
        <w:rPr>
          <w:rFonts w:ascii="Times New Roman" w:hAnsi="Times New Roman" w:cs="Tahoma"/>
          <w:kern w:val="3"/>
          <w:sz w:val="24"/>
          <w:szCs w:val="24"/>
        </w:rPr>
        <w:t>196</w:t>
      </w:r>
      <w:r w:rsidRPr="00A13F4B">
        <w:rPr>
          <w:rFonts w:ascii="Times New Roman" w:hAnsi="Times New Roman" w:cs="Tahoma"/>
          <w:kern w:val="3"/>
          <w:sz w:val="24"/>
          <w:szCs w:val="24"/>
        </w:rPr>
        <w:t>.</w:t>
      </w:r>
    </w:p>
    <w:p w14:paraId="0BFFC769" w14:textId="77777777" w:rsidR="00364A92" w:rsidRPr="00A13F4B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</w:p>
    <w:p w14:paraId="6A82B6F8" w14:textId="77777777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color w:val="FF0000"/>
          <w:kern w:val="3"/>
          <w:sz w:val="24"/>
          <w:szCs w:val="24"/>
        </w:rPr>
      </w:pPr>
    </w:p>
    <w:p w14:paraId="33B24959" w14:textId="77777777" w:rsidR="00364A92" w:rsidRPr="00C753CC" w:rsidRDefault="00364A92" w:rsidP="00364A92">
      <w:pPr>
        <w:widowControl w:val="0"/>
        <w:tabs>
          <w:tab w:val="left" w:pos="5400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  <w:lang w:eastAsia="pl-PL"/>
        </w:rPr>
      </w:pPr>
      <w:r w:rsidRPr="00C753CC">
        <w:rPr>
          <w:rFonts w:ascii="Times New Roman" w:hAnsi="Times New Roman" w:cs="Tahoma"/>
          <w:b/>
          <w:kern w:val="3"/>
          <w:sz w:val="26"/>
          <w:szCs w:val="26"/>
          <w:lang w:eastAsia="pl-PL"/>
        </w:rPr>
        <w:t>Pomoc dla cudzoziemców</w:t>
      </w:r>
    </w:p>
    <w:p w14:paraId="59B49B78" w14:textId="6E9A10EC" w:rsidR="00364A92" w:rsidRPr="00C753CC" w:rsidRDefault="00364A92" w:rsidP="00364A92">
      <w:pPr>
        <w:widowControl w:val="0"/>
        <w:tabs>
          <w:tab w:val="left" w:pos="5400"/>
        </w:tabs>
        <w:suppressAutoHyphens/>
        <w:autoSpaceDN w:val="0"/>
        <w:spacing w:line="240" w:lineRule="auto"/>
        <w:jc w:val="both"/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</w:pPr>
      <w:r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>Zgodnie z ustawą o pomocy społecznej prawo do świadczeń z pomocy społecznej mają m. in. cudzoziemcy, którzy otrzymali zgodę na pobyt ze względów humanitarnych lub zgodę na pobyt tolerowany. Przyznawanie i wypłacanie zasiłków celowych, a także udzielanie schronienia, posiłku oraz niezbędnego ubrania jest zadaniem  zleconym. Z tej formy pomocy skorzystały w 202</w:t>
      </w:r>
      <w:r w:rsidR="00C753CC"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roku 2 rodziny,  opłacono </w:t>
      </w:r>
      <w:r w:rsidR="00C753CC"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>502</w:t>
      </w:r>
      <w:r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posiłki w szkole dla </w:t>
      </w:r>
      <w:r w:rsidR="00C753CC"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>3</w:t>
      </w:r>
      <w:r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dziec</w:t>
      </w:r>
      <w:r w:rsidR="00C753CC"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>i</w:t>
      </w:r>
      <w:r w:rsidRPr="00C753CC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 na kwotę </w:t>
      </w:r>
      <w:r w:rsidR="00C753CC" w:rsidRPr="00C753CC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1 925</w:t>
      </w:r>
      <w:r w:rsidRPr="00C753CC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,00 zł</w:t>
      </w:r>
      <w:r w:rsidR="00C753CC" w:rsidRPr="00C753CC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.</w:t>
      </w:r>
    </w:p>
    <w:p w14:paraId="00C73683" w14:textId="77777777" w:rsidR="00364A92" w:rsidRPr="002114C3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/>
          <w:b/>
          <w:kern w:val="3"/>
          <w:sz w:val="26"/>
          <w:szCs w:val="26"/>
          <w:lang w:eastAsia="pl-PL"/>
        </w:rPr>
      </w:pPr>
      <w:r w:rsidRPr="002114C3">
        <w:rPr>
          <w:rFonts w:ascii="Times New Roman" w:hAnsi="Times New Roman"/>
          <w:b/>
          <w:kern w:val="3"/>
          <w:sz w:val="26"/>
          <w:szCs w:val="26"/>
          <w:lang w:eastAsia="pl-PL"/>
        </w:rPr>
        <w:lastRenderedPageBreak/>
        <w:t>Korpus Wsparcia Seniorów</w:t>
      </w:r>
    </w:p>
    <w:p w14:paraId="7582E07B" w14:textId="7D2B535E" w:rsidR="00364A92" w:rsidRDefault="00364A92" w:rsidP="00364A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ahoma"/>
          <w:bCs/>
          <w:kern w:val="2"/>
          <w:sz w:val="24"/>
          <w:szCs w:val="24"/>
        </w:rPr>
      </w:pPr>
      <w:r w:rsidRPr="002114C3">
        <w:rPr>
          <w:rFonts w:ascii="Times New Roman" w:hAnsi="Times New Roman" w:cs="Tahoma"/>
          <w:bCs/>
          <w:kern w:val="2"/>
          <w:sz w:val="24"/>
          <w:szCs w:val="24"/>
        </w:rPr>
        <w:t>Gmina Dragacz przystąpiła w roku 2022 r. do programu Korpus Wsparcia Seniorów Moduł II                   i otrzymała środki z budżetu państwa na zakup i utrzymanie opasek bezpieczeństwa dla 30 seniorów z terenu gminy w wieku 65+. W 202</w:t>
      </w:r>
      <w:r w:rsidR="00C753CC" w:rsidRPr="002114C3">
        <w:rPr>
          <w:rFonts w:ascii="Times New Roman" w:hAnsi="Times New Roman" w:cs="Tahoma"/>
          <w:bCs/>
          <w:kern w:val="2"/>
          <w:sz w:val="24"/>
          <w:szCs w:val="24"/>
        </w:rPr>
        <w:t>3</w:t>
      </w:r>
      <w:r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 roku </w:t>
      </w:r>
      <w:r w:rsidR="00C753CC"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kontynuowano program poprzez opłacenie </w:t>
      </w:r>
      <w:r w:rsidRPr="002114C3">
        <w:rPr>
          <w:rFonts w:ascii="Times New Roman" w:hAnsi="Times New Roman" w:cs="Tahoma"/>
          <w:bCs/>
          <w:kern w:val="2"/>
          <w:sz w:val="24"/>
          <w:szCs w:val="24"/>
        </w:rPr>
        <w:t>usług</w:t>
      </w:r>
      <w:r w:rsidR="00C753CC" w:rsidRPr="002114C3">
        <w:rPr>
          <w:rFonts w:ascii="Times New Roman" w:hAnsi="Times New Roman" w:cs="Tahoma"/>
          <w:bCs/>
          <w:kern w:val="2"/>
          <w:sz w:val="24"/>
          <w:szCs w:val="24"/>
        </w:rPr>
        <w:t>i</w:t>
      </w:r>
      <w:r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Pr="002114C3">
        <w:rPr>
          <w:rFonts w:ascii="Times New Roman" w:hAnsi="Times New Roman" w:cs="Tahoma"/>
          <w:bCs/>
          <w:kern w:val="2"/>
          <w:sz w:val="24"/>
          <w:szCs w:val="24"/>
        </w:rPr>
        <w:t>teleopieki</w:t>
      </w:r>
      <w:proofErr w:type="spellEnd"/>
      <w:r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, </w:t>
      </w:r>
      <w:r w:rsidR="00C753CC" w:rsidRPr="002114C3">
        <w:rPr>
          <w:rFonts w:ascii="Times New Roman" w:hAnsi="Times New Roman" w:cs="Tahoma"/>
          <w:bCs/>
          <w:kern w:val="2"/>
          <w:sz w:val="24"/>
          <w:szCs w:val="24"/>
        </w:rPr>
        <w:t>której koszt wyniósł</w:t>
      </w:r>
      <w:r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 </w:t>
      </w:r>
      <w:r w:rsidR="002114C3" w:rsidRPr="006562AC">
        <w:rPr>
          <w:rFonts w:ascii="Times New Roman" w:hAnsi="Times New Roman" w:cs="Tahoma"/>
          <w:b/>
          <w:kern w:val="2"/>
          <w:sz w:val="24"/>
          <w:szCs w:val="24"/>
        </w:rPr>
        <w:t>13 200 zł</w:t>
      </w:r>
      <w:r w:rsidR="002114C3"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 z czego 6 116 zł opłacono z dotacji  a 7 084 zł pochodziło z budżetu gminy</w:t>
      </w:r>
      <w:r w:rsidRPr="002114C3">
        <w:rPr>
          <w:rFonts w:ascii="Times New Roman" w:hAnsi="Times New Roman" w:cs="Tahoma"/>
          <w:b/>
          <w:kern w:val="2"/>
          <w:sz w:val="24"/>
          <w:szCs w:val="24"/>
        </w:rPr>
        <w:t>.</w:t>
      </w:r>
      <w:r w:rsidR="002114C3" w:rsidRPr="002114C3">
        <w:rPr>
          <w:rFonts w:ascii="Times New Roman" w:hAnsi="Times New Roman" w:cs="Tahoma"/>
          <w:b/>
          <w:kern w:val="2"/>
          <w:sz w:val="24"/>
          <w:szCs w:val="24"/>
        </w:rPr>
        <w:t xml:space="preserve"> </w:t>
      </w:r>
      <w:r w:rsidR="002114C3" w:rsidRPr="002114C3">
        <w:rPr>
          <w:rFonts w:ascii="Times New Roman" w:hAnsi="Times New Roman" w:cs="Tahoma"/>
          <w:bCs/>
          <w:kern w:val="2"/>
          <w:sz w:val="24"/>
          <w:szCs w:val="24"/>
        </w:rPr>
        <w:t>W 2023 roku odnotowano 82 zgłoszenia do dyspozytora</w:t>
      </w:r>
      <w:r w:rsidR="006562AC">
        <w:rPr>
          <w:rFonts w:ascii="Times New Roman" w:hAnsi="Times New Roman" w:cs="Tahoma"/>
          <w:bCs/>
          <w:kern w:val="2"/>
          <w:sz w:val="24"/>
          <w:szCs w:val="24"/>
        </w:rPr>
        <w:t>,</w:t>
      </w:r>
      <w:r w:rsidR="002114C3" w:rsidRPr="002114C3">
        <w:rPr>
          <w:rFonts w:ascii="Times New Roman" w:hAnsi="Times New Roman" w:cs="Tahoma"/>
          <w:bCs/>
          <w:kern w:val="2"/>
          <w:sz w:val="24"/>
          <w:szCs w:val="24"/>
        </w:rPr>
        <w:t xml:space="preserve"> w tym 76 zakończonych udzieleniem wsparcia przez telefon, a 6 zakończonych interwencją służb ratunkowych.</w:t>
      </w:r>
    </w:p>
    <w:p w14:paraId="58281B42" w14:textId="77777777" w:rsidR="00CC58B7" w:rsidRDefault="00CC58B7" w:rsidP="00364A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ahoma"/>
          <w:bCs/>
          <w:kern w:val="2"/>
          <w:sz w:val="24"/>
          <w:szCs w:val="24"/>
        </w:rPr>
      </w:pPr>
    </w:p>
    <w:p w14:paraId="4BCC1561" w14:textId="4AF959A7" w:rsidR="00CC58B7" w:rsidRDefault="00CC58B7" w:rsidP="00CC58B7">
      <w:pPr>
        <w:widowControl w:val="0"/>
        <w:suppressAutoHyphens/>
        <w:spacing w:line="240" w:lineRule="auto"/>
        <w:jc w:val="both"/>
        <w:textAlignment w:val="baseline"/>
        <w:rPr>
          <w:rFonts w:ascii="Times New Roman" w:hAnsi="Times New Roman" w:cs="Tahoma"/>
          <w:b/>
          <w:kern w:val="2"/>
          <w:sz w:val="26"/>
          <w:szCs w:val="26"/>
        </w:rPr>
      </w:pPr>
      <w:r w:rsidRPr="00CC58B7">
        <w:rPr>
          <w:rFonts w:ascii="Times New Roman" w:hAnsi="Times New Roman" w:cs="Tahoma"/>
          <w:b/>
          <w:kern w:val="2"/>
          <w:sz w:val="26"/>
          <w:szCs w:val="26"/>
        </w:rPr>
        <w:t xml:space="preserve">Klub Seniora w </w:t>
      </w:r>
      <w:proofErr w:type="spellStart"/>
      <w:r w:rsidRPr="00CC58B7">
        <w:rPr>
          <w:rFonts w:ascii="Times New Roman" w:hAnsi="Times New Roman" w:cs="Tahoma"/>
          <w:b/>
          <w:kern w:val="2"/>
          <w:sz w:val="26"/>
          <w:szCs w:val="26"/>
        </w:rPr>
        <w:t>Michalu</w:t>
      </w:r>
      <w:proofErr w:type="spellEnd"/>
    </w:p>
    <w:p w14:paraId="58B73051" w14:textId="462F93B8" w:rsidR="00CC58B7" w:rsidRPr="00CC58B7" w:rsidRDefault="00CC58B7" w:rsidP="00CC58B7">
      <w:pPr>
        <w:suppressAutoHyphens/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</w:pP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26 kwietnia 2023 r. rozpoczął swoją działalność Klub Seniora w </w:t>
      </w:r>
      <w:proofErr w:type="spellStart"/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Michalu</w:t>
      </w:r>
      <w:proofErr w:type="spellEnd"/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 dla 30 uczestników. W 2023 roku odbyło się łącznie 31 spotkań w trakcie których przeprowadzono warsztaty kulinarne, rękodzielnicze, zajęcia rehabilitacyjno-ruchowe, spotkania integracyjne</w:t>
      </w:r>
      <w:r w:rsidR="00817CAD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 z </w:t>
      </w:r>
      <w:r w:rsidR="008A3113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innymi seniorami oraz dziećmi z SP w </w:t>
      </w:r>
      <w:proofErr w:type="spellStart"/>
      <w:r w:rsidR="008A3113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Michalu</w:t>
      </w:r>
      <w:proofErr w:type="spellEnd"/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, spotkania z politologiem, policjantem, leśnikiem, kosmetyczką. Zorganizowano wycieczkę do Rywałdu i Radzynia Chełmińskiego, wyjście do kina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 i</w:t>
      </w: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 teatru. W klubie zapewniono bufet kawowy, jednodaniowy posiłek</w:t>
      </w:r>
      <w:r w:rsidR="008A3113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,</w:t>
      </w: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 a osoby, które nie były w stanie same dotrzeć na zajęcia były dowożone. </w:t>
      </w:r>
    </w:p>
    <w:p w14:paraId="06C57F8D" w14:textId="77777777" w:rsidR="00CC58B7" w:rsidRPr="00CC58B7" w:rsidRDefault="00CC58B7" w:rsidP="00CC58B7">
      <w:pPr>
        <w:suppressAutoHyphens/>
        <w:spacing w:after="160" w:line="256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</w:pP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Działalność Klubu Seniora była finansowana ze środków własnych, dotacji Fundacji Lotto, Pomorskiej Fundacji Rozwoju Kultury i Sztuki (mini-grant) oraz pozyskanych od sponsorów środków finansowych i rzeczowych.</w:t>
      </w:r>
    </w:p>
    <w:p w14:paraId="61BAFBD1" w14:textId="77777777" w:rsidR="00CC58B7" w:rsidRPr="00CC58B7" w:rsidRDefault="00CC58B7" w:rsidP="00CC58B7">
      <w:pPr>
        <w:suppressAutoHyphens/>
        <w:spacing w:after="0" w:line="256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</w:pP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Na wszystkie działania wydatkowano łącznie kwotę  </w:t>
      </w:r>
      <w:r w:rsidRPr="00CC58B7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  <w:lang w:bidi="en-US"/>
        </w:rPr>
        <w:t>55 839,13 zł,</w:t>
      </w: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 xml:space="preserve"> w tym:</w:t>
      </w:r>
    </w:p>
    <w:p w14:paraId="5D5B7896" w14:textId="77777777" w:rsidR="00CC58B7" w:rsidRPr="00CC58B7" w:rsidRDefault="00CC58B7" w:rsidP="00CC58B7">
      <w:pPr>
        <w:suppressAutoHyphens/>
        <w:spacing w:after="0" w:line="256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</w:pP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- środki własne – 35 139,13 zł,</w:t>
      </w:r>
    </w:p>
    <w:p w14:paraId="192DEF68" w14:textId="77777777" w:rsidR="00CC58B7" w:rsidRPr="00CC58B7" w:rsidRDefault="00CC58B7" w:rsidP="00CC58B7">
      <w:pPr>
        <w:suppressAutoHyphens/>
        <w:spacing w:after="0" w:line="256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</w:pP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- dotacja Fundacji Lotto – 20 000,00 zł,</w:t>
      </w:r>
    </w:p>
    <w:p w14:paraId="12462540" w14:textId="77777777" w:rsidR="00CC58B7" w:rsidRPr="00CC58B7" w:rsidRDefault="00CC58B7" w:rsidP="00CC58B7">
      <w:pPr>
        <w:suppressAutoHyphens/>
        <w:spacing w:after="160" w:line="256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</w:pPr>
      <w:r w:rsidRPr="00CC58B7">
        <w:rPr>
          <w:rFonts w:ascii="Times New Roman" w:eastAsiaTheme="minorHAnsi" w:hAnsi="Times New Roman"/>
          <w:sz w:val="24"/>
          <w:szCs w:val="24"/>
          <w:shd w:val="clear" w:color="auto" w:fill="FFFFFF"/>
          <w:lang w:bidi="en-US"/>
        </w:rPr>
        <w:t>- darowizna – 700,00 zł.</w:t>
      </w:r>
    </w:p>
    <w:p w14:paraId="38EAC4EC" w14:textId="77777777" w:rsidR="00364A92" w:rsidRPr="002114C3" w:rsidRDefault="00364A92" w:rsidP="00364A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ahoma"/>
          <w:bCs/>
          <w:color w:val="FF0000"/>
          <w:kern w:val="2"/>
        </w:rPr>
      </w:pPr>
    </w:p>
    <w:p w14:paraId="219168E1" w14:textId="77777777" w:rsidR="00364A92" w:rsidRPr="002114C3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/>
          <w:b/>
          <w:kern w:val="3"/>
          <w:sz w:val="26"/>
          <w:szCs w:val="26"/>
          <w:lang w:eastAsia="pl-PL"/>
        </w:rPr>
      </w:pPr>
      <w:r w:rsidRPr="002114C3">
        <w:rPr>
          <w:rFonts w:ascii="Times New Roman" w:hAnsi="Times New Roman"/>
          <w:b/>
          <w:kern w:val="3"/>
          <w:sz w:val="26"/>
          <w:szCs w:val="26"/>
          <w:lang w:eastAsia="pl-PL"/>
        </w:rPr>
        <w:t>Karta Dużej Rodziny</w:t>
      </w:r>
    </w:p>
    <w:p w14:paraId="62713CBA" w14:textId="0B495FDC" w:rsidR="00364A92" w:rsidRPr="002114C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>Gminny Ośrodek Pomocy Społecznej w Dragaczu zajmuje się przyjmowaniem wniosków  i wydawaniem Kart Dużej Rodziny. Karta Dużej Rodziny przysługuje rodzinom z przynajmniej trójką dzieci, niezależnie od dochodu, również rodzicom dorosłych już dzieci. Karta jest wydawana bezpłatnie, każdemu członkowi rodziny, rodzicom dożywotnio a dzieciom do 18 roku życia lub do ukończenia nauki (do 25 roku życia). Karta oferuje system zniżek oraz dodatkowych uprawnień.</w:t>
      </w:r>
    </w:p>
    <w:p w14:paraId="2D33A63B" w14:textId="77777777" w:rsidR="00364A92" w:rsidRPr="002114C3" w:rsidRDefault="00364A92" w:rsidP="00364A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 xml:space="preserve">Kartę przyznaje Wójt na wniosek członka rodziny wielodzietnej. </w:t>
      </w:r>
    </w:p>
    <w:p w14:paraId="317CE62C" w14:textId="2A42E1B2" w:rsidR="00364A92" w:rsidRPr="002114C3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>W okresie od stycznia do grudnia 202</w:t>
      </w:r>
      <w:r w:rsidR="002114C3" w:rsidRPr="002114C3">
        <w:rPr>
          <w:rFonts w:ascii="Times New Roman" w:hAnsi="Times New Roman"/>
          <w:kern w:val="3"/>
          <w:sz w:val="24"/>
          <w:szCs w:val="24"/>
          <w:lang w:eastAsia="pl-PL"/>
        </w:rPr>
        <w:t>3</w:t>
      </w: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 xml:space="preserve"> r. przyjęto </w:t>
      </w:r>
      <w:r w:rsidR="002114C3" w:rsidRPr="002114C3">
        <w:rPr>
          <w:rFonts w:ascii="Times New Roman" w:hAnsi="Times New Roman"/>
          <w:kern w:val="3"/>
          <w:sz w:val="24"/>
          <w:szCs w:val="24"/>
          <w:lang w:eastAsia="pl-PL"/>
        </w:rPr>
        <w:t>70</w:t>
      </w: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 xml:space="preserve"> wniosków o wydanie karty, duplikatu bądź karty elektronicznej. W 202</w:t>
      </w:r>
      <w:r w:rsidR="002114C3" w:rsidRPr="002114C3">
        <w:rPr>
          <w:rFonts w:ascii="Times New Roman" w:hAnsi="Times New Roman"/>
          <w:kern w:val="3"/>
          <w:sz w:val="24"/>
          <w:szCs w:val="24"/>
          <w:lang w:eastAsia="pl-PL"/>
        </w:rPr>
        <w:t>3</w:t>
      </w: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 xml:space="preserve"> roku wydatkowano dotację celową w wys. </w:t>
      </w:r>
      <w:r w:rsidR="002114C3" w:rsidRPr="002114C3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1</w:t>
      </w:r>
      <w:r w:rsidR="008A3113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 xml:space="preserve"> </w:t>
      </w:r>
      <w:r w:rsidR="002114C3" w:rsidRPr="002114C3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283</w:t>
      </w:r>
      <w:r w:rsidRPr="002114C3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,</w:t>
      </w:r>
      <w:r w:rsidR="002114C3" w:rsidRPr="002114C3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0</w:t>
      </w:r>
      <w:r w:rsidRPr="002114C3">
        <w:rPr>
          <w:rFonts w:ascii="Times New Roman" w:hAnsi="Times New Roman"/>
          <w:b/>
          <w:bCs/>
          <w:kern w:val="3"/>
          <w:sz w:val="24"/>
          <w:szCs w:val="24"/>
          <w:lang w:eastAsia="pl-PL"/>
        </w:rPr>
        <w:t>0</w:t>
      </w:r>
      <w:r w:rsidRPr="002114C3">
        <w:rPr>
          <w:rFonts w:ascii="Times New Roman" w:hAnsi="Times New Roman"/>
          <w:b/>
          <w:kern w:val="3"/>
          <w:sz w:val="24"/>
          <w:szCs w:val="24"/>
          <w:lang w:eastAsia="pl-PL"/>
        </w:rPr>
        <w:t xml:space="preserve"> zł</w:t>
      </w:r>
      <w:r w:rsidRPr="002114C3">
        <w:rPr>
          <w:rFonts w:ascii="Times New Roman" w:hAnsi="Times New Roman"/>
          <w:kern w:val="3"/>
          <w:sz w:val="24"/>
          <w:szCs w:val="24"/>
          <w:lang w:eastAsia="pl-PL"/>
        </w:rPr>
        <w:t xml:space="preserve">  z przeznaczeniem na sfinansowanie kosztów przyjmowania wniosków i wydawania przez gminy KDR oraz wydawania decyzji w tej sprawie. </w:t>
      </w:r>
    </w:p>
    <w:p w14:paraId="1F96FD6E" w14:textId="77777777" w:rsidR="00364A92" w:rsidRPr="00E839F1" w:rsidRDefault="00364A92" w:rsidP="00364A9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/>
          <w:b/>
          <w:bCs/>
          <w:kern w:val="3"/>
          <w:sz w:val="26"/>
          <w:szCs w:val="26"/>
        </w:rPr>
      </w:pPr>
      <w:r w:rsidRPr="00E839F1">
        <w:rPr>
          <w:rFonts w:ascii="Times New Roman" w:hAnsi="Times New Roman"/>
          <w:b/>
          <w:bCs/>
          <w:kern w:val="3"/>
          <w:sz w:val="26"/>
          <w:szCs w:val="26"/>
        </w:rPr>
        <w:t>Wspieranie rodziny</w:t>
      </w:r>
    </w:p>
    <w:p w14:paraId="7E851776" w14:textId="77777777" w:rsidR="00364A92" w:rsidRPr="00E839F1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9F1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Ustawa z dnia 9 czerwca 2011 roku o wsparciu rodziny i systemie pieczy zastępczej nałożyła na gminy od 1 stycznia 2015 roku obowiązek zatrudnienia asystenta rodziny. </w:t>
      </w:r>
      <w:r w:rsidRPr="00E839F1">
        <w:rPr>
          <w:rFonts w:ascii="Times New Roman" w:hAnsi="Times New Roman"/>
          <w:sz w:val="24"/>
          <w:szCs w:val="24"/>
        </w:rPr>
        <w:t xml:space="preserve">Asystent rodziny prowadzi pracę z rodziną w miejscu jej zamieszkania lub w miejscu wskazanym przez rodzinę. </w:t>
      </w:r>
    </w:p>
    <w:p w14:paraId="52E1F40A" w14:textId="497CB1E3" w:rsidR="00364A92" w:rsidRPr="00E839F1" w:rsidRDefault="00364A92" w:rsidP="00EA41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</w:pPr>
      <w:r w:rsidRPr="00E839F1">
        <w:rPr>
          <w:rFonts w:ascii="Times New Roman" w:hAnsi="Times New Roman"/>
          <w:sz w:val="24"/>
          <w:szCs w:val="24"/>
        </w:rPr>
        <w:t>W roku 202</w:t>
      </w:r>
      <w:r w:rsidR="00E839F1" w:rsidRPr="00E839F1">
        <w:rPr>
          <w:rFonts w:ascii="Times New Roman" w:hAnsi="Times New Roman"/>
          <w:sz w:val="24"/>
          <w:szCs w:val="24"/>
        </w:rPr>
        <w:t>3</w:t>
      </w:r>
      <w:r w:rsidRPr="00E839F1">
        <w:rPr>
          <w:rFonts w:ascii="Times New Roman" w:hAnsi="Times New Roman"/>
          <w:sz w:val="24"/>
          <w:szCs w:val="24"/>
        </w:rPr>
        <w:t xml:space="preserve"> zatrudniano asystenta rodziny na umowę – zlecenie, który przepracował 1800 godzin z 1</w:t>
      </w:r>
      <w:r w:rsidR="00E839F1" w:rsidRPr="00E839F1">
        <w:rPr>
          <w:rFonts w:ascii="Times New Roman" w:hAnsi="Times New Roman"/>
          <w:sz w:val="24"/>
          <w:szCs w:val="24"/>
        </w:rPr>
        <w:t>1</w:t>
      </w:r>
      <w:r w:rsidRPr="00E839F1">
        <w:rPr>
          <w:rFonts w:ascii="Times New Roman" w:hAnsi="Times New Roman"/>
          <w:sz w:val="24"/>
          <w:szCs w:val="24"/>
        </w:rPr>
        <w:t xml:space="preserve"> rodzinami z terenu gminy Dragacz. </w:t>
      </w:r>
      <w:r w:rsidRPr="00E839F1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Koszt zatrudnienia asystenta rodziny wraz z pochodnymi w 202</w:t>
      </w:r>
      <w:r w:rsidR="00E839F1" w:rsidRPr="00E839F1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</w:t>
      </w:r>
      <w:r w:rsidRPr="00E839F1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roku wyniósł </w:t>
      </w:r>
      <w:r w:rsidR="00E839F1" w:rsidRPr="00E839F1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67</w:t>
      </w:r>
      <w:r w:rsidRPr="00E839F1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 </w:t>
      </w:r>
      <w:r w:rsidR="00E839F1" w:rsidRPr="00E839F1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959</w:t>
      </w:r>
      <w:r w:rsidRPr="00E839F1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,</w:t>
      </w:r>
      <w:r w:rsidR="00E839F1" w:rsidRPr="00E839F1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48</w:t>
      </w:r>
      <w:r w:rsidRPr="00E839F1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 xml:space="preserve"> zł. </w:t>
      </w:r>
    </w:p>
    <w:p w14:paraId="415C0C4F" w14:textId="06EB2D3C" w:rsidR="00364A92" w:rsidRPr="00CF3656" w:rsidRDefault="00364A92" w:rsidP="00EA41DD">
      <w:pPr>
        <w:widowControl w:val="0"/>
        <w:suppressAutoHyphens/>
        <w:autoSpaceDN w:val="0"/>
        <w:spacing w:before="240" w:after="120" w:line="240" w:lineRule="auto"/>
        <w:jc w:val="both"/>
        <w:rPr>
          <w:rFonts w:ascii="Times New Roman" w:hAnsi="Times New Roman"/>
          <w:b/>
          <w:kern w:val="3"/>
          <w:sz w:val="26"/>
          <w:szCs w:val="26"/>
          <w:lang w:eastAsia="zh-CN" w:bidi="hi-IN"/>
        </w:rPr>
      </w:pPr>
      <w:r w:rsidRPr="00CF3656">
        <w:rPr>
          <w:rFonts w:ascii="Times New Roman" w:hAnsi="Times New Roman"/>
          <w:b/>
          <w:kern w:val="3"/>
          <w:sz w:val="26"/>
          <w:szCs w:val="26"/>
          <w:lang w:eastAsia="zh-CN" w:bidi="hi-IN"/>
        </w:rPr>
        <w:lastRenderedPageBreak/>
        <w:t>Rodziny zastępcze</w:t>
      </w:r>
    </w:p>
    <w:p w14:paraId="03510307" w14:textId="5673682E" w:rsidR="00364A92" w:rsidRPr="00CF3656" w:rsidRDefault="00364A92" w:rsidP="00364A92">
      <w:pPr>
        <w:widowControl w:val="0"/>
        <w:tabs>
          <w:tab w:val="left" w:pos="5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Cs/>
          <w:kern w:val="3"/>
          <w:sz w:val="24"/>
          <w:szCs w:val="24"/>
          <w:lang w:eastAsia="pl-PL"/>
        </w:rPr>
      </w:pPr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Obowiązująca od 1 stycznia 2012 r. ustawa z dnia 9 czerwca 2011 r. o wspieraniu rodziny i systemie pieczy zastępczej (Dz. U. 202</w:t>
      </w:r>
      <w:r w:rsidR="00CF3656"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</w:t>
      </w:r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poz. </w:t>
      </w:r>
      <w:r w:rsidR="00CF3656"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1426</w:t>
      </w:r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z </w:t>
      </w:r>
      <w:proofErr w:type="spellStart"/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późn</w:t>
      </w:r>
      <w:proofErr w:type="spellEnd"/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. zm.) porządkuje i reguluje kwestie związane z pomocą dziecku i rodzinie przez państwo i samorządy.</w:t>
      </w:r>
    </w:p>
    <w:p w14:paraId="55EDCC3A" w14:textId="77777777" w:rsidR="00364A92" w:rsidRPr="00CF3656" w:rsidRDefault="00364A92" w:rsidP="00364A92">
      <w:pPr>
        <w:autoSpaceDN w:val="0"/>
        <w:spacing w:before="20" w:after="120" w:line="240" w:lineRule="auto"/>
        <w:jc w:val="both"/>
        <w:rPr>
          <w:rFonts w:ascii="Times New Roman" w:hAnsi="Times New Roman"/>
          <w:kern w:val="3"/>
          <w:sz w:val="24"/>
          <w:szCs w:val="24"/>
          <w:shd w:val="clear" w:color="auto" w:fill="FFFFFF"/>
        </w:rPr>
      </w:pP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Na mocy art. 191 ust. 9 i 10 ww. ustawy w przypadku umieszczenia dziecka w pieczy zastępczej gmina właściwa ze względu na</w:t>
      </w:r>
      <w:r w:rsidRPr="00CF3656">
        <w:rPr>
          <w:rFonts w:ascii="Arial" w:hAnsi="Arial" w:cs="Arial"/>
          <w:kern w:val="3"/>
          <w:sz w:val="18"/>
          <w:szCs w:val="18"/>
          <w:shd w:val="clear" w:color="auto" w:fill="FFFFFF"/>
        </w:rPr>
        <w:t xml:space="preserve">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miejsce zamieszkania dziecka przed umieszczeniem go po raz pierwszy w pieczy zastępczej współfinansuje pobyt tego dziecka w pieczy</w:t>
      </w:r>
      <w:r w:rsidRPr="00CF3656">
        <w:rPr>
          <w:rFonts w:ascii="Arial" w:hAnsi="Arial" w:cs="Arial"/>
          <w:kern w:val="3"/>
          <w:sz w:val="18"/>
          <w:szCs w:val="18"/>
          <w:shd w:val="clear" w:color="auto" w:fill="FFFFFF"/>
        </w:rPr>
        <w:t xml:space="preserve">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zastępczej, w wysokości:</w:t>
      </w:r>
    </w:p>
    <w:p w14:paraId="1EC0BF1E" w14:textId="77777777" w:rsidR="00364A92" w:rsidRPr="00CF3656" w:rsidRDefault="00364A92" w:rsidP="00364A92">
      <w:pPr>
        <w:autoSpaceDN w:val="0"/>
        <w:spacing w:before="20" w:after="20" w:line="240" w:lineRule="auto"/>
        <w:rPr>
          <w:rFonts w:ascii="Times New Roman" w:hAnsi="Times New Roman" w:cs="Tahoma"/>
          <w:kern w:val="3"/>
          <w:sz w:val="24"/>
          <w:szCs w:val="24"/>
        </w:rPr>
      </w:pPr>
      <w:r w:rsidRPr="00CF3656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10% w pierwszym roku pobytu dziecka w pieczy zastępczej,</w:t>
      </w:r>
      <w:r w:rsidRPr="00CF3656">
        <w:rPr>
          <w:rFonts w:ascii="Times New Roman" w:hAnsi="Times New Roman"/>
          <w:kern w:val="3"/>
          <w:sz w:val="24"/>
          <w:szCs w:val="24"/>
        </w:rPr>
        <w:br/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- 30% w drugim roku pobytu dziecka w pieczy zastępczej,</w:t>
      </w:r>
    </w:p>
    <w:p w14:paraId="6370978C" w14:textId="77777777" w:rsidR="00364A92" w:rsidRPr="00CF3656" w:rsidRDefault="00364A92" w:rsidP="00364A92">
      <w:pPr>
        <w:autoSpaceDN w:val="0"/>
        <w:spacing w:before="20" w:line="240" w:lineRule="auto"/>
        <w:jc w:val="both"/>
        <w:rPr>
          <w:rFonts w:ascii="Times New Roman" w:hAnsi="Times New Roman"/>
          <w:kern w:val="3"/>
          <w:sz w:val="24"/>
          <w:szCs w:val="24"/>
          <w:shd w:val="clear" w:color="auto" w:fill="FFFFFF"/>
        </w:rPr>
      </w:pPr>
      <w:r w:rsidRPr="00CF3656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50% w trzecim roku i następnych latach pobytu dziecka w pieczy zastępczej.</w:t>
      </w:r>
    </w:p>
    <w:p w14:paraId="7172B1CB" w14:textId="262B8C86" w:rsidR="00364A92" w:rsidRPr="00CF3656" w:rsidRDefault="00364A92" w:rsidP="00364A92">
      <w:pPr>
        <w:widowControl w:val="0"/>
        <w:tabs>
          <w:tab w:val="left" w:pos="5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b/>
          <w:kern w:val="3"/>
          <w:sz w:val="24"/>
          <w:szCs w:val="24"/>
        </w:rPr>
      </w:pPr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W 202</w:t>
      </w:r>
      <w:r w:rsidR="00CF3656"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</w:t>
      </w:r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roku w rodzinach zastępczych utworzonych po wejściu w życie powyższych przepisów przebywało łącznie 5 dzieci, za które gmina ponosiła odpłatność w wysokości 50 % wydatku ponoszonego przez Powiat Świecki. Łącznie w 202</w:t>
      </w:r>
      <w:r w:rsid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</w:t>
      </w:r>
      <w:r w:rsidRPr="00CF3656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roku wydatkowano kwotę </w:t>
      </w:r>
      <w:r w:rsidR="00CF3656" w:rsidRPr="00CF3656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45</w:t>
      </w:r>
      <w:r w:rsidRPr="00CF3656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 </w:t>
      </w:r>
      <w:r w:rsidR="00CF3656" w:rsidRPr="00CF3656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977</w:t>
      </w:r>
      <w:r w:rsidRPr="00CF3656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,</w:t>
      </w:r>
      <w:r w:rsidR="00CF3656" w:rsidRPr="00CF3656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40</w:t>
      </w:r>
      <w:r w:rsidRPr="00CF3656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 zł.</w:t>
      </w:r>
    </w:p>
    <w:p w14:paraId="581BB414" w14:textId="77777777" w:rsidR="00364A92" w:rsidRPr="00CF3656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kern w:val="3"/>
        </w:rPr>
      </w:pPr>
    </w:p>
    <w:p w14:paraId="39D83C82" w14:textId="3185E961" w:rsidR="00364A92" w:rsidRPr="00CF3656" w:rsidRDefault="00364A92" w:rsidP="00364A9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b/>
          <w:kern w:val="3"/>
          <w:sz w:val="26"/>
          <w:szCs w:val="26"/>
        </w:rPr>
      </w:pPr>
      <w:r w:rsidRPr="00CF3656">
        <w:rPr>
          <w:rFonts w:ascii="Times New Roman" w:hAnsi="Times New Roman"/>
          <w:b/>
          <w:kern w:val="3"/>
          <w:sz w:val="26"/>
          <w:szCs w:val="26"/>
        </w:rPr>
        <w:t>Placówki opiekuńczo-wychowawcze</w:t>
      </w:r>
    </w:p>
    <w:p w14:paraId="37960784" w14:textId="77777777" w:rsidR="00364A92" w:rsidRPr="00CF3656" w:rsidRDefault="00364A92" w:rsidP="00364A92">
      <w:pPr>
        <w:autoSpaceDN w:val="0"/>
        <w:spacing w:before="20" w:after="12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 xml:space="preserve">Na mocy art. 191 ust. 9 i 10 ustawy </w:t>
      </w:r>
      <w:r w:rsidRPr="00CF3656">
        <w:rPr>
          <w:rFonts w:ascii="Times New Roman" w:hAnsi="Times New Roman"/>
          <w:sz w:val="24"/>
          <w:szCs w:val="24"/>
        </w:rPr>
        <w:t xml:space="preserve">z dnia 9 czerwca 2011 r. o wspieraniu rodziny i systemie pieczy zastępczej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w przypadku umieszczenia dziecka w pieczy zastępczej gmina właściwa ze względu na</w:t>
      </w:r>
      <w:r w:rsidRPr="00CF3656">
        <w:rPr>
          <w:rFonts w:ascii="Arial" w:hAnsi="Arial" w:cs="Arial"/>
          <w:kern w:val="3"/>
          <w:sz w:val="18"/>
          <w:szCs w:val="18"/>
          <w:shd w:val="clear" w:color="auto" w:fill="FFFFFF"/>
        </w:rPr>
        <w:t xml:space="preserve">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miejsce zamieszkania dziecka przed umieszczeniem go po raz pierwszy w pieczy zastępczej współfinansuje pobyt tego dziecka w pieczy</w:t>
      </w:r>
      <w:r w:rsidRPr="00CF3656">
        <w:rPr>
          <w:rFonts w:ascii="Arial" w:hAnsi="Arial" w:cs="Arial"/>
          <w:kern w:val="3"/>
          <w:sz w:val="18"/>
          <w:szCs w:val="18"/>
          <w:shd w:val="clear" w:color="auto" w:fill="FFFFFF"/>
        </w:rPr>
        <w:t xml:space="preserve">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zastępczej, w wysokości:</w:t>
      </w:r>
    </w:p>
    <w:p w14:paraId="11AB26F3" w14:textId="77777777" w:rsidR="00364A92" w:rsidRPr="00CF3656" w:rsidRDefault="00364A92" w:rsidP="00364A92">
      <w:pPr>
        <w:autoSpaceDN w:val="0"/>
        <w:spacing w:before="20" w:after="20" w:line="240" w:lineRule="auto"/>
        <w:rPr>
          <w:rFonts w:ascii="Times New Roman" w:hAnsi="Times New Roman" w:cs="Tahoma"/>
          <w:kern w:val="3"/>
          <w:sz w:val="24"/>
          <w:szCs w:val="24"/>
        </w:rPr>
      </w:pPr>
      <w:r w:rsidRPr="00CF3656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10% w pierwszym roku pobytu dziecka w pieczy zastępczej,</w:t>
      </w:r>
      <w:r w:rsidRPr="00CF3656">
        <w:rPr>
          <w:rFonts w:ascii="Times New Roman" w:hAnsi="Times New Roman"/>
          <w:kern w:val="3"/>
          <w:sz w:val="24"/>
          <w:szCs w:val="24"/>
        </w:rPr>
        <w:br/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- 30% w drugim roku pobytu dziecka w pieczy zastępczej,</w:t>
      </w:r>
    </w:p>
    <w:p w14:paraId="6E020381" w14:textId="77777777" w:rsidR="00364A92" w:rsidRPr="00CF3656" w:rsidRDefault="00364A92" w:rsidP="00364A92">
      <w:pPr>
        <w:autoSpaceDN w:val="0"/>
        <w:spacing w:before="20" w:after="2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F3656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CF3656">
        <w:rPr>
          <w:rFonts w:ascii="Times New Roman" w:hAnsi="Times New Roman"/>
          <w:kern w:val="3"/>
          <w:sz w:val="24"/>
          <w:szCs w:val="24"/>
          <w:shd w:val="clear" w:color="auto" w:fill="FFFFFF"/>
        </w:rPr>
        <w:t>50% w trzecim roku i następnych latach pobytu dziecka w pieczy zastępczej.</w:t>
      </w:r>
    </w:p>
    <w:p w14:paraId="5E4D53CA" w14:textId="77777777" w:rsidR="00364A92" w:rsidRPr="00CF3656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</w:rPr>
      </w:pPr>
    </w:p>
    <w:p w14:paraId="579443D3" w14:textId="3488FE8D" w:rsidR="00364A92" w:rsidRPr="00CF3656" w:rsidRDefault="00364A92" w:rsidP="00364A92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</w:rPr>
      </w:pPr>
      <w:r w:rsidRPr="00CF3656">
        <w:rPr>
          <w:rFonts w:ascii="Times New Roman" w:hAnsi="Times New Roman" w:cs="Tahoma"/>
          <w:kern w:val="3"/>
          <w:sz w:val="24"/>
          <w:szCs w:val="24"/>
        </w:rPr>
        <w:t>Gmina Dragacz w roku 202</w:t>
      </w:r>
      <w:r w:rsidR="00CF3656" w:rsidRPr="00CF3656">
        <w:rPr>
          <w:rFonts w:ascii="Times New Roman" w:hAnsi="Times New Roman" w:cs="Tahoma"/>
          <w:kern w:val="3"/>
          <w:sz w:val="24"/>
          <w:szCs w:val="24"/>
        </w:rPr>
        <w:t>3</w:t>
      </w:r>
      <w:r w:rsidRPr="00CF3656">
        <w:rPr>
          <w:rFonts w:ascii="Times New Roman" w:hAnsi="Times New Roman" w:cs="Tahoma"/>
          <w:kern w:val="3"/>
          <w:sz w:val="24"/>
          <w:szCs w:val="24"/>
        </w:rPr>
        <w:t xml:space="preserve"> była zobowiązana do ponoszenia odpłatności za pobyt 1 osoby (mieszkańca gminy) umieszczonej w Placówce Opiekuńczo-Wychowawczej Nr 3 w Bąkowie w wysokości 50% wydatku ponoszonego przez Powiat Świecki. Wydatkowano kwotę </w:t>
      </w:r>
      <w:r w:rsidR="00CF3656" w:rsidRPr="00CF3656">
        <w:rPr>
          <w:rFonts w:ascii="Times New Roman" w:hAnsi="Times New Roman" w:cs="Tahoma"/>
          <w:b/>
          <w:bCs/>
          <w:kern w:val="3"/>
          <w:sz w:val="24"/>
          <w:szCs w:val="24"/>
        </w:rPr>
        <w:t>56</w:t>
      </w:r>
      <w:r w:rsidRPr="00CF3656">
        <w:rPr>
          <w:rFonts w:ascii="Times New Roman" w:hAnsi="Times New Roman" w:cs="Tahoma"/>
          <w:b/>
          <w:bCs/>
          <w:kern w:val="3"/>
          <w:sz w:val="24"/>
          <w:szCs w:val="24"/>
        </w:rPr>
        <w:t> </w:t>
      </w:r>
      <w:r w:rsidR="00CF3656" w:rsidRPr="00CF3656">
        <w:rPr>
          <w:rFonts w:ascii="Times New Roman" w:hAnsi="Times New Roman" w:cs="Tahoma"/>
          <w:b/>
          <w:bCs/>
          <w:kern w:val="3"/>
          <w:sz w:val="24"/>
          <w:szCs w:val="24"/>
        </w:rPr>
        <w:t>211</w:t>
      </w:r>
      <w:r w:rsidRPr="00CF3656">
        <w:rPr>
          <w:rFonts w:ascii="Times New Roman" w:hAnsi="Times New Roman" w:cs="Tahoma"/>
          <w:b/>
          <w:kern w:val="3"/>
          <w:sz w:val="24"/>
          <w:szCs w:val="24"/>
        </w:rPr>
        <w:t>,</w:t>
      </w:r>
      <w:r w:rsidR="00CF3656" w:rsidRPr="00CF3656">
        <w:rPr>
          <w:rFonts w:ascii="Times New Roman" w:hAnsi="Times New Roman" w:cs="Tahoma"/>
          <w:b/>
          <w:kern w:val="3"/>
          <w:sz w:val="24"/>
          <w:szCs w:val="24"/>
        </w:rPr>
        <w:t>60</w:t>
      </w:r>
      <w:r w:rsidRPr="00CF3656">
        <w:rPr>
          <w:rFonts w:ascii="Times New Roman" w:hAnsi="Times New Roman" w:cs="Tahoma"/>
          <w:b/>
          <w:kern w:val="3"/>
          <w:sz w:val="24"/>
          <w:szCs w:val="24"/>
        </w:rPr>
        <w:t xml:space="preserve"> zł.</w:t>
      </w:r>
    </w:p>
    <w:p w14:paraId="6DFACE84" w14:textId="77777777" w:rsidR="00364A92" w:rsidRPr="00EF3A50" w:rsidRDefault="00364A92" w:rsidP="00364A92">
      <w:pPr>
        <w:widowControl w:val="0"/>
        <w:tabs>
          <w:tab w:val="left" w:pos="5040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  <w:u w:val="single"/>
        </w:rPr>
      </w:pPr>
      <w:r w:rsidRPr="00EF3A50">
        <w:rPr>
          <w:rFonts w:ascii="Times New Roman" w:hAnsi="Times New Roman" w:cs="Tahoma"/>
          <w:b/>
          <w:kern w:val="3"/>
          <w:sz w:val="26"/>
          <w:szCs w:val="26"/>
          <w:u w:val="single"/>
        </w:rPr>
        <w:t>Inne zadania wynikające z rozeznanych potrzeb</w:t>
      </w:r>
    </w:p>
    <w:p w14:paraId="337814F6" w14:textId="2F52610D" w:rsidR="00EF3A50" w:rsidRPr="00F82D1F" w:rsidRDefault="00EF3A50" w:rsidP="00364A92">
      <w:pPr>
        <w:widowControl w:val="0"/>
        <w:tabs>
          <w:tab w:val="left" w:pos="5040"/>
        </w:tabs>
        <w:suppressAutoHyphens/>
        <w:autoSpaceDN w:val="0"/>
        <w:spacing w:after="120"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</w:rPr>
      </w:pPr>
      <w:r>
        <w:rPr>
          <w:rFonts w:ascii="Times New Roman" w:hAnsi="Times New Roman" w:cs="Tahoma"/>
          <w:b/>
          <w:kern w:val="3"/>
          <w:sz w:val="26"/>
          <w:szCs w:val="26"/>
        </w:rPr>
        <w:t>Paczki świąteczne</w:t>
      </w:r>
    </w:p>
    <w:p w14:paraId="49D18820" w14:textId="54F7DEB1" w:rsidR="00364A92" w:rsidRPr="00F82D1F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1F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W okresie bożonarodzeniowym pracownicy socjalni przygotowali paczki świąteczne dla wszystkich mieszkańców 70+, łącznie 560 osób, które wspólnie z Panią Wójt, zastępcą Wójta i sołtysami wręczyli odwiedzając ich w domach. Koszt przygotowania paczek dla seniorów wyniósł  – </w:t>
      </w:r>
      <w:r w:rsidR="00F82D1F" w:rsidRPr="00F82D1F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11</w:t>
      </w:r>
      <w:r w:rsidRPr="00F82D1F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 </w:t>
      </w:r>
      <w:r w:rsidR="00F82D1F" w:rsidRPr="00F82D1F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164</w:t>
      </w:r>
      <w:r w:rsidRPr="00F82D1F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,</w:t>
      </w:r>
      <w:r w:rsidR="00F82D1F" w:rsidRPr="00F82D1F">
        <w:rPr>
          <w:rFonts w:ascii="Times New Roman" w:hAnsi="Times New Roman" w:cs="Tahoma"/>
          <w:b/>
          <w:bCs/>
          <w:kern w:val="3"/>
          <w:sz w:val="24"/>
          <w:szCs w:val="24"/>
          <w:lang w:eastAsia="pl-PL"/>
        </w:rPr>
        <w:t>64</w:t>
      </w:r>
      <w:r w:rsidRPr="00F82D1F">
        <w:rPr>
          <w:rFonts w:ascii="Times New Roman" w:hAnsi="Times New Roman" w:cs="Tahoma"/>
          <w:b/>
          <w:bCs/>
          <w:kern w:val="3"/>
          <w:sz w:val="24"/>
          <w:szCs w:val="24"/>
        </w:rPr>
        <w:t xml:space="preserve"> zł. </w:t>
      </w:r>
      <w:r w:rsidRPr="00F82D1F">
        <w:rPr>
          <w:rFonts w:ascii="Times New Roman" w:hAnsi="Times New Roman" w:cs="Tahoma"/>
          <w:kern w:val="3"/>
          <w:sz w:val="24"/>
          <w:szCs w:val="24"/>
        </w:rPr>
        <w:t xml:space="preserve">Z dołączonymi życzeniami seniorzy otrzymali informację </w:t>
      </w:r>
      <w:r w:rsidR="00F82D1F" w:rsidRPr="00F82D1F">
        <w:rPr>
          <w:rFonts w:ascii="Times New Roman" w:hAnsi="Times New Roman" w:cs="Tahoma"/>
          <w:kern w:val="3"/>
          <w:sz w:val="24"/>
          <w:szCs w:val="24"/>
        </w:rPr>
        <w:t>z numerem telefonu do ośrodka pomocy, gdzie mogą zgłaszać się z prośbą o wsparcie i pomoc</w:t>
      </w:r>
      <w:r w:rsidRPr="00F82D1F">
        <w:rPr>
          <w:rFonts w:ascii="Times New Roman" w:hAnsi="Times New Roman" w:cs="Tahoma"/>
          <w:kern w:val="3"/>
          <w:sz w:val="24"/>
          <w:szCs w:val="24"/>
        </w:rPr>
        <w:t>. Po raz kolejny pracownicy socjalni mieli możliwość zdiagnozować środowisko seniorów pod kątem ich potrzeb.</w:t>
      </w:r>
    </w:p>
    <w:p w14:paraId="06601C4E" w14:textId="77777777" w:rsidR="00364A92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1F">
        <w:rPr>
          <w:rFonts w:ascii="Times New Roman" w:hAnsi="Times New Roman"/>
          <w:sz w:val="24"/>
          <w:szCs w:val="24"/>
        </w:rPr>
        <w:t>Przeprowadzona diagnoza pozwoli na właściwe planowanie pomocy i udział gminy w programach dedykowanym seniorom.</w:t>
      </w:r>
    </w:p>
    <w:p w14:paraId="23BE3FF5" w14:textId="77777777" w:rsidR="00593C50" w:rsidRDefault="00593C50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640A7" w14:textId="685CE594" w:rsidR="00593C50" w:rsidRPr="00792827" w:rsidRDefault="00593C50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92827">
        <w:rPr>
          <w:rFonts w:ascii="Times New Roman" w:hAnsi="Times New Roman"/>
          <w:b/>
          <w:bCs/>
          <w:sz w:val="26"/>
          <w:szCs w:val="26"/>
        </w:rPr>
        <w:t xml:space="preserve">Zajączek </w:t>
      </w:r>
      <w:r w:rsidR="00792827">
        <w:rPr>
          <w:rFonts w:ascii="Times New Roman" w:hAnsi="Times New Roman"/>
          <w:b/>
          <w:bCs/>
          <w:sz w:val="26"/>
          <w:szCs w:val="26"/>
        </w:rPr>
        <w:t>w</w:t>
      </w:r>
      <w:r w:rsidRPr="00792827">
        <w:rPr>
          <w:rFonts w:ascii="Times New Roman" w:hAnsi="Times New Roman"/>
          <w:b/>
          <w:bCs/>
          <w:sz w:val="26"/>
          <w:szCs w:val="26"/>
        </w:rPr>
        <w:t>ielkanocny</w:t>
      </w:r>
    </w:p>
    <w:p w14:paraId="6774FBF7" w14:textId="77777777" w:rsidR="00593C50" w:rsidRDefault="00593C50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EA82C" w14:textId="404BFEB5" w:rsidR="00593C50" w:rsidRPr="00792827" w:rsidRDefault="00593C50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Tradycyjnie w okresie wielkanocnym pracownicy socjalni przygotowali spotkanie dla dzieci podopiecznych GOPS pn. „Zajączek wielkanocny”</w:t>
      </w:r>
      <w:r w:rsidR="00792827">
        <w:rPr>
          <w:rFonts w:ascii="Times New Roman" w:hAnsi="Times New Roman"/>
          <w:sz w:val="24"/>
          <w:szCs w:val="24"/>
        </w:rPr>
        <w:t xml:space="preserve">. We współpracy z </w:t>
      </w:r>
      <w:proofErr w:type="spellStart"/>
      <w:r w:rsidR="00792827">
        <w:rPr>
          <w:rFonts w:ascii="Times New Roman" w:hAnsi="Times New Roman"/>
          <w:sz w:val="24"/>
          <w:szCs w:val="24"/>
        </w:rPr>
        <w:t>GOKSiR</w:t>
      </w:r>
      <w:proofErr w:type="spellEnd"/>
      <w:r w:rsidR="00792827">
        <w:rPr>
          <w:rFonts w:ascii="Times New Roman" w:hAnsi="Times New Roman"/>
          <w:sz w:val="24"/>
          <w:szCs w:val="24"/>
        </w:rPr>
        <w:t xml:space="preserve"> w Górnej Grupie zorganizowano zabawy, słodki poczęstunek oraz paczki dla dzieci. Koszt zadania wyniósł </w:t>
      </w:r>
      <w:r w:rsidR="00792827" w:rsidRPr="00792827">
        <w:rPr>
          <w:rFonts w:ascii="Times New Roman" w:hAnsi="Times New Roman"/>
          <w:b/>
          <w:bCs/>
          <w:sz w:val="24"/>
          <w:szCs w:val="24"/>
        </w:rPr>
        <w:t>794,18 zł.</w:t>
      </w:r>
    </w:p>
    <w:p w14:paraId="302A864C" w14:textId="77777777" w:rsidR="00364A92" w:rsidRPr="00C66CF3" w:rsidRDefault="00364A92" w:rsidP="00364A92">
      <w:pPr>
        <w:widowControl w:val="0"/>
        <w:tabs>
          <w:tab w:val="left" w:pos="54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kern w:val="3"/>
          <w:sz w:val="24"/>
          <w:szCs w:val="24"/>
        </w:rPr>
      </w:pPr>
    </w:p>
    <w:p w14:paraId="6A6EE0A8" w14:textId="77777777" w:rsidR="00364A92" w:rsidRPr="00F203EA" w:rsidRDefault="00364A92" w:rsidP="00364A92">
      <w:pPr>
        <w:widowControl w:val="0"/>
        <w:tabs>
          <w:tab w:val="left" w:pos="720"/>
        </w:tabs>
        <w:suppressAutoHyphens/>
        <w:autoSpaceDN w:val="0"/>
        <w:spacing w:line="240" w:lineRule="auto"/>
        <w:jc w:val="both"/>
        <w:rPr>
          <w:rFonts w:ascii="Times New Roman" w:hAnsi="Times New Roman" w:cs="Tahoma"/>
          <w:b/>
          <w:kern w:val="3"/>
          <w:sz w:val="26"/>
          <w:szCs w:val="26"/>
          <w:u w:val="single"/>
        </w:rPr>
      </w:pPr>
      <w:bookmarkStart w:id="0" w:name="_Hlk158364332"/>
      <w:r w:rsidRPr="00F203EA">
        <w:rPr>
          <w:rFonts w:ascii="Times New Roman" w:hAnsi="Times New Roman" w:cs="Tahoma"/>
          <w:b/>
          <w:kern w:val="3"/>
          <w:sz w:val="26"/>
          <w:szCs w:val="26"/>
        </w:rPr>
        <w:t>Współpraca  z Grudziądzkim Bankiem Żywności.</w:t>
      </w:r>
    </w:p>
    <w:p w14:paraId="3AAD7F13" w14:textId="42954DD5" w:rsidR="00364A92" w:rsidRPr="00F203EA" w:rsidRDefault="00364A92" w:rsidP="00364A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3EA">
        <w:rPr>
          <w:rFonts w:ascii="Times New Roman" w:hAnsi="Times New Roman"/>
          <w:sz w:val="24"/>
          <w:szCs w:val="24"/>
        </w:rPr>
        <w:t xml:space="preserve">W ramach działalności statutowej Grudziądzki Bank Żywności przekazał Gminie darowiznę w postaci artykułów żywnościowych, łącznie w ilości </w:t>
      </w:r>
      <w:r w:rsidR="00D822F8" w:rsidRPr="008A3113">
        <w:rPr>
          <w:rFonts w:ascii="Times New Roman" w:hAnsi="Times New Roman"/>
          <w:b/>
          <w:bCs/>
          <w:sz w:val="24"/>
          <w:szCs w:val="24"/>
        </w:rPr>
        <w:t>5</w:t>
      </w:r>
      <w:r w:rsidRPr="00F203EA">
        <w:rPr>
          <w:rFonts w:ascii="Times New Roman" w:hAnsi="Times New Roman"/>
          <w:b/>
          <w:bCs/>
          <w:sz w:val="24"/>
          <w:szCs w:val="24"/>
        </w:rPr>
        <w:t> </w:t>
      </w:r>
      <w:r w:rsidR="00D822F8" w:rsidRPr="00F203EA">
        <w:rPr>
          <w:rFonts w:ascii="Times New Roman" w:hAnsi="Times New Roman"/>
          <w:b/>
          <w:bCs/>
          <w:sz w:val="24"/>
          <w:szCs w:val="24"/>
        </w:rPr>
        <w:t>436</w:t>
      </w:r>
      <w:r w:rsidRPr="00F203EA">
        <w:rPr>
          <w:rFonts w:ascii="Times New Roman" w:hAnsi="Times New Roman"/>
          <w:b/>
          <w:bCs/>
          <w:sz w:val="24"/>
          <w:szCs w:val="24"/>
        </w:rPr>
        <w:t>,</w:t>
      </w:r>
      <w:r w:rsidR="00D822F8" w:rsidRPr="00F203EA">
        <w:rPr>
          <w:rFonts w:ascii="Times New Roman" w:hAnsi="Times New Roman"/>
          <w:b/>
          <w:bCs/>
          <w:sz w:val="24"/>
          <w:szCs w:val="24"/>
        </w:rPr>
        <w:t>97</w:t>
      </w:r>
      <w:r w:rsidRPr="00F203EA">
        <w:rPr>
          <w:rFonts w:ascii="Times New Roman" w:hAnsi="Times New Roman"/>
          <w:b/>
          <w:sz w:val="24"/>
          <w:szCs w:val="24"/>
        </w:rPr>
        <w:t xml:space="preserve"> kg </w:t>
      </w:r>
      <w:r w:rsidRPr="00F203EA">
        <w:rPr>
          <w:rFonts w:ascii="Times New Roman" w:hAnsi="Times New Roman"/>
          <w:sz w:val="24"/>
          <w:szCs w:val="24"/>
        </w:rPr>
        <w:t xml:space="preserve">o wartości </w:t>
      </w:r>
      <w:r w:rsidR="00D822F8" w:rsidRPr="00F203EA">
        <w:rPr>
          <w:rFonts w:ascii="Times New Roman" w:hAnsi="Times New Roman"/>
          <w:b/>
          <w:bCs/>
          <w:sz w:val="24"/>
          <w:szCs w:val="24"/>
        </w:rPr>
        <w:t>54</w:t>
      </w:r>
      <w:r w:rsidRPr="00F203EA">
        <w:rPr>
          <w:rFonts w:ascii="Times New Roman" w:hAnsi="Times New Roman"/>
          <w:b/>
          <w:bCs/>
          <w:sz w:val="24"/>
          <w:szCs w:val="24"/>
        </w:rPr>
        <w:t> </w:t>
      </w:r>
      <w:r w:rsidR="00D822F8" w:rsidRPr="00F203EA">
        <w:rPr>
          <w:rFonts w:ascii="Times New Roman" w:hAnsi="Times New Roman"/>
          <w:b/>
          <w:bCs/>
          <w:sz w:val="24"/>
          <w:szCs w:val="24"/>
        </w:rPr>
        <w:t>838</w:t>
      </w:r>
      <w:r w:rsidRPr="00F203EA">
        <w:rPr>
          <w:rFonts w:ascii="Times New Roman" w:hAnsi="Times New Roman"/>
          <w:b/>
          <w:bCs/>
          <w:sz w:val="24"/>
          <w:szCs w:val="24"/>
        </w:rPr>
        <w:t>,</w:t>
      </w:r>
      <w:r w:rsidR="00D822F8" w:rsidRPr="00F203EA">
        <w:rPr>
          <w:rFonts w:ascii="Times New Roman" w:hAnsi="Times New Roman"/>
          <w:b/>
          <w:bCs/>
          <w:sz w:val="24"/>
          <w:szCs w:val="24"/>
        </w:rPr>
        <w:t>43</w:t>
      </w:r>
      <w:r w:rsidRPr="00F203EA">
        <w:rPr>
          <w:rFonts w:ascii="Times New Roman" w:hAnsi="Times New Roman"/>
          <w:b/>
          <w:sz w:val="24"/>
          <w:szCs w:val="24"/>
        </w:rPr>
        <w:t xml:space="preserve"> zł.</w:t>
      </w:r>
      <w:r w:rsidRPr="00F203EA">
        <w:rPr>
          <w:rFonts w:ascii="Times New Roman" w:hAnsi="Times New Roman"/>
          <w:sz w:val="24"/>
          <w:szCs w:val="24"/>
        </w:rPr>
        <w:t xml:space="preserve"> Były to płatki śniadaniowe, </w:t>
      </w:r>
      <w:r w:rsidR="00D822F8" w:rsidRPr="00F203EA">
        <w:rPr>
          <w:rFonts w:ascii="Times New Roman" w:hAnsi="Times New Roman"/>
          <w:sz w:val="24"/>
          <w:szCs w:val="24"/>
        </w:rPr>
        <w:t>nap</w:t>
      </w:r>
      <w:r w:rsidRPr="00F203EA">
        <w:rPr>
          <w:rFonts w:ascii="Times New Roman" w:hAnsi="Times New Roman"/>
          <w:sz w:val="24"/>
          <w:szCs w:val="24"/>
        </w:rPr>
        <w:t xml:space="preserve">oje, słodycze, czekolady, </w:t>
      </w:r>
      <w:r w:rsidR="00D822F8" w:rsidRPr="00F203EA">
        <w:rPr>
          <w:rFonts w:ascii="Times New Roman" w:hAnsi="Times New Roman"/>
          <w:sz w:val="24"/>
          <w:szCs w:val="24"/>
        </w:rPr>
        <w:t xml:space="preserve">żywność dla dzieci, dania mrożone, </w:t>
      </w:r>
      <w:r w:rsidRPr="00F203EA">
        <w:rPr>
          <w:rFonts w:ascii="Times New Roman" w:hAnsi="Times New Roman"/>
          <w:sz w:val="24"/>
          <w:szCs w:val="24"/>
        </w:rPr>
        <w:t>warzywa konserwowe, przyprawy</w:t>
      </w:r>
      <w:r w:rsidR="00F203EA" w:rsidRPr="00F203EA">
        <w:rPr>
          <w:rFonts w:ascii="Times New Roman" w:hAnsi="Times New Roman"/>
          <w:sz w:val="24"/>
          <w:szCs w:val="24"/>
        </w:rPr>
        <w:t xml:space="preserve">, środki higieniczne </w:t>
      </w:r>
      <w:r w:rsidR="008A3113">
        <w:rPr>
          <w:rFonts w:ascii="Times New Roman" w:hAnsi="Times New Roman"/>
          <w:sz w:val="24"/>
          <w:szCs w:val="24"/>
        </w:rPr>
        <w:t xml:space="preserve">i </w:t>
      </w:r>
      <w:r w:rsidR="00F203EA" w:rsidRPr="00F203EA">
        <w:rPr>
          <w:rFonts w:ascii="Times New Roman" w:hAnsi="Times New Roman"/>
          <w:sz w:val="24"/>
          <w:szCs w:val="24"/>
        </w:rPr>
        <w:t>środki czystości</w:t>
      </w:r>
      <w:r w:rsidRPr="00F203EA">
        <w:rPr>
          <w:rFonts w:ascii="Times New Roman" w:hAnsi="Times New Roman"/>
          <w:sz w:val="24"/>
          <w:szCs w:val="24"/>
        </w:rPr>
        <w:t>.</w:t>
      </w:r>
    </w:p>
    <w:p w14:paraId="2CF0C0EA" w14:textId="74D7ABEF" w:rsidR="00364A92" w:rsidRPr="00F203EA" w:rsidRDefault="00364A92" w:rsidP="0036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3EA">
        <w:rPr>
          <w:rFonts w:ascii="Times New Roman" w:hAnsi="Times New Roman"/>
          <w:sz w:val="24"/>
          <w:szCs w:val="24"/>
        </w:rPr>
        <w:t>W roku 202</w:t>
      </w:r>
      <w:r w:rsidR="00F203EA" w:rsidRPr="00F203EA">
        <w:rPr>
          <w:rFonts w:ascii="Times New Roman" w:hAnsi="Times New Roman"/>
          <w:sz w:val="24"/>
          <w:szCs w:val="24"/>
        </w:rPr>
        <w:t>3</w:t>
      </w:r>
      <w:r w:rsidRPr="00F203EA">
        <w:rPr>
          <w:rFonts w:ascii="Times New Roman" w:hAnsi="Times New Roman"/>
          <w:sz w:val="24"/>
          <w:szCs w:val="24"/>
        </w:rPr>
        <w:t xml:space="preserve"> ośrodek pomocy rozdysponował wśród najbardziej potrzebujących </w:t>
      </w:r>
      <w:r w:rsidR="00F203EA" w:rsidRPr="00F203EA">
        <w:rPr>
          <w:rFonts w:ascii="Times New Roman" w:hAnsi="Times New Roman"/>
          <w:sz w:val="24"/>
          <w:szCs w:val="24"/>
        </w:rPr>
        <w:t>149</w:t>
      </w:r>
      <w:r w:rsidRPr="00F203EA">
        <w:rPr>
          <w:rFonts w:ascii="Times New Roman" w:hAnsi="Times New Roman"/>
          <w:sz w:val="24"/>
          <w:szCs w:val="24"/>
        </w:rPr>
        <w:t xml:space="preserve"> rodzin (</w:t>
      </w:r>
      <w:r w:rsidR="00F203EA" w:rsidRPr="00F203EA">
        <w:rPr>
          <w:rFonts w:ascii="Times New Roman" w:hAnsi="Times New Roman"/>
          <w:sz w:val="24"/>
          <w:szCs w:val="24"/>
        </w:rPr>
        <w:t>420</w:t>
      </w:r>
      <w:r w:rsidRPr="00F203EA">
        <w:rPr>
          <w:rFonts w:ascii="Times New Roman" w:hAnsi="Times New Roman"/>
          <w:sz w:val="24"/>
          <w:szCs w:val="24"/>
        </w:rPr>
        <w:t xml:space="preserve"> osób) z terenu gminy żywność w ramach programu FEAD 202</w:t>
      </w:r>
      <w:r w:rsidR="00F203EA" w:rsidRPr="00F203EA">
        <w:rPr>
          <w:rFonts w:ascii="Times New Roman" w:hAnsi="Times New Roman"/>
          <w:sz w:val="24"/>
          <w:szCs w:val="24"/>
        </w:rPr>
        <w:t>1 Plus</w:t>
      </w:r>
      <w:r w:rsidRPr="00F203EA">
        <w:rPr>
          <w:rFonts w:ascii="Times New Roman" w:hAnsi="Times New Roman"/>
          <w:sz w:val="24"/>
          <w:szCs w:val="24"/>
        </w:rPr>
        <w:t xml:space="preserve"> w ilości </w:t>
      </w:r>
      <w:r w:rsidRPr="00F203EA">
        <w:rPr>
          <w:rFonts w:ascii="Times New Roman" w:hAnsi="Times New Roman"/>
          <w:b/>
          <w:bCs/>
          <w:sz w:val="24"/>
          <w:szCs w:val="24"/>
        </w:rPr>
        <w:t>5 </w:t>
      </w:r>
      <w:r w:rsidR="00F203EA" w:rsidRPr="00F203EA">
        <w:rPr>
          <w:rFonts w:ascii="Times New Roman" w:hAnsi="Times New Roman"/>
          <w:b/>
          <w:bCs/>
          <w:sz w:val="24"/>
          <w:szCs w:val="24"/>
        </w:rPr>
        <w:t>704</w:t>
      </w:r>
      <w:r w:rsidRPr="00F203EA">
        <w:rPr>
          <w:rFonts w:ascii="Times New Roman" w:hAnsi="Times New Roman"/>
          <w:b/>
          <w:bCs/>
          <w:sz w:val="24"/>
          <w:szCs w:val="24"/>
        </w:rPr>
        <w:t>,</w:t>
      </w:r>
      <w:r w:rsidR="00F203EA" w:rsidRPr="00F203EA">
        <w:rPr>
          <w:rFonts w:ascii="Times New Roman" w:hAnsi="Times New Roman"/>
          <w:b/>
          <w:bCs/>
          <w:sz w:val="24"/>
          <w:szCs w:val="24"/>
        </w:rPr>
        <w:t>00</w:t>
      </w:r>
      <w:r w:rsidRPr="00F203EA">
        <w:rPr>
          <w:rFonts w:ascii="Times New Roman" w:hAnsi="Times New Roman"/>
          <w:b/>
          <w:sz w:val="24"/>
          <w:szCs w:val="24"/>
        </w:rPr>
        <w:t xml:space="preserve"> kg</w:t>
      </w:r>
      <w:r w:rsidRPr="00F203EA">
        <w:rPr>
          <w:rFonts w:ascii="Times New Roman" w:hAnsi="Times New Roman"/>
          <w:sz w:val="24"/>
          <w:szCs w:val="24"/>
        </w:rPr>
        <w:t xml:space="preserve"> o wartości </w:t>
      </w:r>
      <w:r w:rsidR="00F203EA" w:rsidRPr="00F203EA">
        <w:rPr>
          <w:rFonts w:ascii="Times New Roman" w:hAnsi="Times New Roman"/>
          <w:b/>
          <w:bCs/>
          <w:sz w:val="24"/>
          <w:szCs w:val="24"/>
        </w:rPr>
        <w:t>37</w:t>
      </w:r>
      <w:r w:rsidRPr="00F203EA">
        <w:rPr>
          <w:rFonts w:ascii="Times New Roman" w:hAnsi="Times New Roman"/>
          <w:b/>
          <w:bCs/>
          <w:sz w:val="24"/>
          <w:szCs w:val="24"/>
        </w:rPr>
        <w:t> </w:t>
      </w:r>
      <w:r w:rsidR="00F203EA" w:rsidRPr="00F203EA">
        <w:rPr>
          <w:rFonts w:ascii="Times New Roman" w:hAnsi="Times New Roman"/>
          <w:b/>
          <w:bCs/>
          <w:sz w:val="24"/>
          <w:szCs w:val="24"/>
        </w:rPr>
        <w:t>013</w:t>
      </w:r>
      <w:r w:rsidRPr="00F203EA">
        <w:rPr>
          <w:rFonts w:ascii="Times New Roman" w:hAnsi="Times New Roman"/>
          <w:b/>
          <w:sz w:val="24"/>
          <w:szCs w:val="24"/>
        </w:rPr>
        <w:t>,6</w:t>
      </w:r>
      <w:r w:rsidR="00F203EA" w:rsidRPr="00F203EA">
        <w:rPr>
          <w:rFonts w:ascii="Times New Roman" w:hAnsi="Times New Roman"/>
          <w:b/>
          <w:sz w:val="24"/>
          <w:szCs w:val="24"/>
        </w:rPr>
        <w:t>3</w:t>
      </w:r>
      <w:r w:rsidRPr="00F203EA">
        <w:rPr>
          <w:rFonts w:ascii="Times New Roman" w:hAnsi="Times New Roman"/>
          <w:b/>
          <w:sz w:val="24"/>
          <w:szCs w:val="24"/>
        </w:rPr>
        <w:t xml:space="preserve"> zł</w:t>
      </w:r>
      <w:r w:rsidRPr="00F203EA">
        <w:rPr>
          <w:rFonts w:ascii="Times New Roman" w:hAnsi="Times New Roman"/>
          <w:sz w:val="24"/>
          <w:szCs w:val="24"/>
        </w:rPr>
        <w:t xml:space="preserve">. Były to: </w:t>
      </w:r>
      <w:r w:rsidR="00F203EA" w:rsidRPr="00F203EA">
        <w:rPr>
          <w:rFonts w:ascii="Times New Roman" w:hAnsi="Times New Roman"/>
          <w:sz w:val="24"/>
          <w:szCs w:val="24"/>
        </w:rPr>
        <w:t>powidła</w:t>
      </w:r>
      <w:r w:rsidRPr="00F203EA">
        <w:rPr>
          <w:rFonts w:ascii="Times New Roman" w:hAnsi="Times New Roman"/>
          <w:sz w:val="24"/>
          <w:szCs w:val="24"/>
        </w:rPr>
        <w:t xml:space="preserve"> śliwkowe, makaron jajeczny, mleko UHT 3,2%,  szynka wieprzowa, cukier biały, olej rzepakowy.  </w:t>
      </w:r>
    </w:p>
    <w:p w14:paraId="2B258FA6" w14:textId="6877C7CE" w:rsidR="00364A92" w:rsidRDefault="00364A92" w:rsidP="00EF3A50">
      <w:pPr>
        <w:widowControl w:val="0"/>
        <w:tabs>
          <w:tab w:val="left" w:pos="5400"/>
        </w:tabs>
        <w:suppressAutoHyphens/>
        <w:autoSpaceDN w:val="0"/>
        <w:spacing w:after="360" w:line="240" w:lineRule="auto"/>
        <w:jc w:val="both"/>
        <w:rPr>
          <w:rFonts w:ascii="Times New Roman" w:hAnsi="Times New Roman"/>
          <w:kern w:val="3"/>
          <w:sz w:val="28"/>
          <w:szCs w:val="28"/>
          <w:u w:val="single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W roku 202</w:t>
      </w:r>
      <w:r w:rsidR="00F203EA" w:rsidRPr="00F203EA">
        <w:rPr>
          <w:rFonts w:ascii="Times New Roman" w:hAnsi="Times New Roman" w:cs="Tahoma"/>
          <w:kern w:val="3"/>
          <w:sz w:val="24"/>
          <w:szCs w:val="24"/>
        </w:rPr>
        <w:t>3</w:t>
      </w: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 </w:t>
      </w:r>
      <w:r w:rsidRPr="00F203EA">
        <w:rPr>
          <w:rFonts w:ascii="Times New Roman" w:hAnsi="Times New Roman" w:cs="Tahoma"/>
          <w:kern w:val="3"/>
          <w:sz w:val="24"/>
          <w:szCs w:val="24"/>
          <w:lang w:eastAsia="pl-PL"/>
        </w:rPr>
        <w:t xml:space="preserve">opłacono składki  członkowskie w Grudziądzkim Banku Żywności  na kwotę </w:t>
      </w:r>
      <w:r w:rsidRPr="00F203EA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 1</w:t>
      </w:r>
      <w:r w:rsidR="00F203EA" w:rsidRPr="00F203EA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5</w:t>
      </w:r>
      <w:r w:rsidR="00817CAD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 </w:t>
      </w:r>
      <w:r w:rsidR="00F203EA" w:rsidRPr="00F203EA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>6</w:t>
      </w:r>
      <w:r w:rsidRPr="00F203EA">
        <w:rPr>
          <w:rFonts w:ascii="Times New Roman" w:hAnsi="Times New Roman" w:cs="Tahoma"/>
          <w:b/>
          <w:kern w:val="3"/>
          <w:sz w:val="24"/>
          <w:szCs w:val="24"/>
          <w:lang w:eastAsia="pl-PL"/>
        </w:rPr>
        <w:t xml:space="preserve">00,00 zł. </w:t>
      </w:r>
      <w:r w:rsidRPr="00F203EA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W związku z koniecznością magazynowania żywności poniesiono również koszty wynajmu magazynu w wysokości </w:t>
      </w:r>
      <w:r w:rsidR="00F203EA" w:rsidRPr="00F203EA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10</w:t>
      </w:r>
      <w:r w:rsidRPr="00F203EA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 xml:space="preserve"> </w:t>
      </w:r>
      <w:r w:rsidR="00F203EA" w:rsidRPr="00F203EA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332</w:t>
      </w:r>
      <w:r w:rsidRPr="00F203EA">
        <w:rPr>
          <w:rFonts w:ascii="Times New Roman" w:hAnsi="Times New Roman" w:cs="Tahoma"/>
          <w:bCs/>
          <w:kern w:val="3"/>
          <w:sz w:val="24"/>
          <w:szCs w:val="24"/>
          <w:lang w:eastAsia="pl-PL"/>
        </w:rPr>
        <w:t>,00 zł.</w:t>
      </w:r>
      <w:r w:rsidRPr="00F203EA">
        <w:rPr>
          <w:rFonts w:ascii="Times New Roman" w:hAnsi="Times New Roman"/>
          <w:kern w:val="3"/>
          <w:sz w:val="28"/>
          <w:szCs w:val="28"/>
          <w:u w:val="single"/>
        </w:rPr>
        <w:t xml:space="preserve"> </w:t>
      </w:r>
      <w:r w:rsidR="00817CAD">
        <w:rPr>
          <w:rFonts w:ascii="Times New Roman" w:hAnsi="Times New Roman"/>
          <w:kern w:val="3"/>
          <w:sz w:val="28"/>
          <w:szCs w:val="28"/>
          <w:u w:val="single"/>
        </w:rPr>
        <w:t xml:space="preserve"> </w:t>
      </w:r>
    </w:p>
    <w:p w14:paraId="1995450B" w14:textId="7F29570E" w:rsidR="00817CAD" w:rsidRPr="00817CAD" w:rsidRDefault="00817CAD" w:rsidP="00364A92">
      <w:pPr>
        <w:widowControl w:val="0"/>
        <w:tabs>
          <w:tab w:val="left" w:pos="5400"/>
        </w:tabs>
        <w:suppressAutoHyphens/>
        <w:autoSpaceDN w:val="0"/>
        <w:spacing w:after="120" w:line="240" w:lineRule="auto"/>
        <w:jc w:val="both"/>
        <w:rPr>
          <w:rFonts w:ascii="Times New Roman" w:hAnsi="Times New Roman"/>
          <w:b/>
          <w:bCs/>
          <w:kern w:val="3"/>
          <w:sz w:val="28"/>
          <w:szCs w:val="28"/>
          <w:u w:val="single"/>
        </w:rPr>
      </w:pPr>
      <w:r w:rsidRPr="00817CAD">
        <w:rPr>
          <w:rFonts w:ascii="Times New Roman" w:hAnsi="Times New Roman"/>
          <w:b/>
          <w:bCs/>
          <w:kern w:val="3"/>
          <w:sz w:val="28"/>
          <w:szCs w:val="28"/>
          <w:u w:val="single"/>
        </w:rPr>
        <w:t>Projekt socjalny</w:t>
      </w:r>
    </w:p>
    <w:p w14:paraId="319EC03C" w14:textId="106575BB" w:rsidR="00817CAD" w:rsidRDefault="00817CAD" w:rsidP="00364A92">
      <w:pPr>
        <w:widowControl w:val="0"/>
        <w:tabs>
          <w:tab w:val="left" w:pos="5400"/>
        </w:tabs>
        <w:suppressAutoHyphens/>
        <w:autoSpaceDN w:val="0"/>
        <w:spacing w:after="120" w:line="240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817CAD">
        <w:rPr>
          <w:rFonts w:ascii="Times New Roman" w:hAnsi="Times New Roman"/>
          <w:kern w:val="3"/>
          <w:sz w:val="24"/>
          <w:szCs w:val="24"/>
        </w:rPr>
        <w:t xml:space="preserve">Pracownicy socjalni podjęli na terenie sołectwa Grupa osiedle </w:t>
      </w:r>
      <w:r>
        <w:rPr>
          <w:rFonts w:ascii="Times New Roman" w:hAnsi="Times New Roman"/>
          <w:kern w:val="3"/>
          <w:sz w:val="24"/>
          <w:szCs w:val="24"/>
        </w:rPr>
        <w:t xml:space="preserve">działania zwiększające świadomość dzieci na temat zjawiska przemocy. We współpracy z Gminną Komisją Rozwiązywania Problemów Alkoholowych, Szkołą Podstawową w Grupie, Posterunkiem Policji i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GOKSiR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w dniu 20 czerwca 2023 r. zorganizowali projekt socjalny pn. „Bezpieczna ulica, bezpieczna szkoła, bezpieczny dom – stop przemocy”.</w:t>
      </w:r>
      <w:r w:rsidR="00795699">
        <w:rPr>
          <w:rFonts w:ascii="Times New Roman" w:hAnsi="Times New Roman"/>
          <w:kern w:val="3"/>
          <w:sz w:val="24"/>
          <w:szCs w:val="24"/>
        </w:rPr>
        <w:t xml:space="preserve"> W projekcie wzięło udział 35 dzieci. Celem projektu było zapobieganie niepożądanym </w:t>
      </w:r>
      <w:proofErr w:type="spellStart"/>
      <w:r w:rsidR="00795699">
        <w:rPr>
          <w:rFonts w:ascii="Times New Roman" w:hAnsi="Times New Roman"/>
          <w:kern w:val="3"/>
          <w:sz w:val="24"/>
          <w:szCs w:val="24"/>
        </w:rPr>
        <w:t>zachowaniom</w:t>
      </w:r>
      <w:proofErr w:type="spellEnd"/>
      <w:r w:rsidR="00795699">
        <w:rPr>
          <w:rFonts w:ascii="Times New Roman" w:hAnsi="Times New Roman"/>
          <w:kern w:val="3"/>
          <w:sz w:val="24"/>
          <w:szCs w:val="24"/>
        </w:rPr>
        <w:t xml:space="preserve"> dzieci i młodzieży. Poprzez zabawę i aktywne formy integracji prowadzący przekazywali wiedzę i ważne informacje na temat zjawiska przemocy oraz sposobów reagowania na niewłaściwe zachowania.</w:t>
      </w:r>
    </w:p>
    <w:p w14:paraId="74B218C4" w14:textId="0EBADC36" w:rsidR="00817CAD" w:rsidRPr="00817CAD" w:rsidRDefault="00817CAD" w:rsidP="00364A92">
      <w:pPr>
        <w:widowControl w:val="0"/>
        <w:tabs>
          <w:tab w:val="left" w:pos="5400"/>
        </w:tabs>
        <w:suppressAutoHyphens/>
        <w:autoSpaceDN w:val="0"/>
        <w:spacing w:after="120" w:line="24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 </w:t>
      </w:r>
    </w:p>
    <w:bookmarkEnd w:id="0"/>
    <w:p w14:paraId="32F2B6BD" w14:textId="19BCEDEA" w:rsidR="00817CAD" w:rsidRPr="00817CAD" w:rsidRDefault="00364A92" w:rsidP="00817C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u w:val="single"/>
        </w:rPr>
      </w:pPr>
      <w:r w:rsidRPr="00F203EA">
        <w:rPr>
          <w:rFonts w:ascii="Times New Roman" w:hAnsi="Times New Roman"/>
          <w:kern w:val="3"/>
          <w:sz w:val="28"/>
          <w:szCs w:val="28"/>
          <w:u w:val="single"/>
        </w:rPr>
        <w:t>Inne zadania realizowane przez dział pomocy społecznej</w:t>
      </w:r>
    </w:p>
    <w:p w14:paraId="25A18F5F" w14:textId="7098DA11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praca socjalna - działalność zawodowa mająca na celu pomoc we wzmacnianiu lub odzyskiwaniu zdolności do funkcjonowania w społeczeństwie oraz tworzenie warunków sprzyjających temu celowi - z pomocy wyłącznie w formie pracy socjalnej skorzystał</w:t>
      </w:r>
      <w:r w:rsidR="00F203EA" w:rsidRPr="00F203EA">
        <w:rPr>
          <w:rFonts w:ascii="Times New Roman" w:hAnsi="Times New Roman" w:cs="Tahoma"/>
          <w:kern w:val="3"/>
          <w:sz w:val="24"/>
          <w:szCs w:val="24"/>
        </w:rPr>
        <w:t>o</w:t>
      </w: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 </w:t>
      </w:r>
      <w:r w:rsidR="00F203EA" w:rsidRPr="00F203EA">
        <w:rPr>
          <w:rFonts w:ascii="Times New Roman" w:hAnsi="Times New Roman" w:cs="Tahoma"/>
          <w:kern w:val="3"/>
          <w:sz w:val="24"/>
          <w:szCs w:val="24"/>
        </w:rPr>
        <w:t>14</w:t>
      </w: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 os</w:t>
      </w:r>
      <w:r w:rsidR="00F203EA" w:rsidRPr="00F203EA">
        <w:rPr>
          <w:rFonts w:ascii="Times New Roman" w:hAnsi="Times New Roman" w:cs="Tahoma"/>
          <w:kern w:val="3"/>
          <w:sz w:val="24"/>
          <w:szCs w:val="24"/>
        </w:rPr>
        <w:t>ób</w:t>
      </w:r>
      <w:r w:rsidRPr="00F203EA">
        <w:rPr>
          <w:rFonts w:ascii="Times New Roman" w:hAnsi="Times New Roman" w:cs="Tahoma"/>
          <w:kern w:val="3"/>
          <w:sz w:val="24"/>
          <w:szCs w:val="24"/>
        </w:rPr>
        <w:t>;</w:t>
      </w:r>
    </w:p>
    <w:p w14:paraId="4205F51F" w14:textId="30E611DB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zawarcie i realizacja 5 kontraktów socjalnych; </w:t>
      </w:r>
    </w:p>
    <w:p w14:paraId="79997648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kierowanie osób do Powiatowego Zespołu ds. Orzekania o Niepełnosprawności;</w:t>
      </w:r>
    </w:p>
    <w:p w14:paraId="0F5BA810" w14:textId="05566CED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skierowanie </w:t>
      </w:r>
      <w:r w:rsidR="00F203EA" w:rsidRPr="00F203EA">
        <w:rPr>
          <w:rFonts w:ascii="Times New Roman" w:hAnsi="Times New Roman" w:cs="Tahoma"/>
          <w:kern w:val="3"/>
          <w:sz w:val="24"/>
          <w:szCs w:val="24"/>
        </w:rPr>
        <w:t>1</w:t>
      </w: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 wniosk</w:t>
      </w:r>
      <w:r w:rsidR="00F203EA" w:rsidRPr="00F203EA">
        <w:rPr>
          <w:rFonts w:ascii="Times New Roman" w:hAnsi="Times New Roman" w:cs="Tahoma"/>
          <w:kern w:val="3"/>
          <w:sz w:val="24"/>
          <w:szCs w:val="24"/>
        </w:rPr>
        <w:t>u</w:t>
      </w: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 do Gminnej Komisji ds. Rozwiązywania Problemów  Alkoholowych o leczenie odwykowe.</w:t>
      </w:r>
    </w:p>
    <w:p w14:paraId="4A4B23B0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kierowanie wniosków do Sądu w sprawach wydania postanowień o ograniczenie lub   pozbawienie władzy rodzicielskiej, umieszczenie dziecka w placówce opiekuńczo-wychowawczej, ustalenie opiekuna prawnego, ubezwłasnowolnienie, przymusowe leczenie;</w:t>
      </w:r>
    </w:p>
    <w:p w14:paraId="3FA4E16B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przeprowadzanie wywiadów rodzinnych, alimentacyjnych na rzecz osób korzystających, wywiadów w rodzinach zastępczych, na zlecenie ZUS, zakładów karnych, sądów, innych  ośrodków pomocy społecznej, innych zewnętrznych  instytucji;</w:t>
      </w:r>
    </w:p>
    <w:p w14:paraId="33688E7A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współpraca z  Powiatowym Centrum Pomocy Rodzinie i Państwowym Funduszem Rehabilitacji Osób Niepełnosprawnych w sprawach o refundacje  w  zakupie sprzętu  rehabilitacyjnego;</w:t>
      </w:r>
    </w:p>
    <w:p w14:paraId="4D2EB889" w14:textId="77777777" w:rsidR="00364A92" w:rsidRPr="00CC58B7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C58B7">
        <w:rPr>
          <w:rFonts w:ascii="Times New Roman" w:hAnsi="Times New Roman" w:cs="Tahoma"/>
          <w:kern w:val="3"/>
          <w:sz w:val="24"/>
          <w:szCs w:val="24"/>
        </w:rPr>
        <w:t>wypożyczanie sprzętu pomocniczego będącego w dyspozycji GOPS (kule, wózek, balkoniki, łóżka, koncentrator tlenu);</w:t>
      </w:r>
    </w:p>
    <w:p w14:paraId="146A2DEC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CC58B7">
        <w:rPr>
          <w:rFonts w:ascii="Times New Roman" w:hAnsi="Times New Roman" w:cs="Tahoma"/>
          <w:kern w:val="3"/>
          <w:sz w:val="24"/>
          <w:szCs w:val="24"/>
        </w:rPr>
        <w:lastRenderedPageBreak/>
        <w:t>współpraca z policją - wymiana informacji</w:t>
      </w:r>
      <w:r w:rsidRPr="00F203EA">
        <w:rPr>
          <w:rFonts w:ascii="Times New Roman" w:hAnsi="Times New Roman" w:cs="Tahoma"/>
          <w:kern w:val="3"/>
          <w:sz w:val="24"/>
          <w:szCs w:val="24"/>
        </w:rPr>
        <w:t>, ustalanie wspólnych działań na rzecz środowisk zagrożonych patologią oraz działania o charakterze interwencyjnym;</w:t>
      </w:r>
    </w:p>
    <w:p w14:paraId="48707B85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utrzymywanie stałej współpracy z kuratorami i pedagogami  szkolnymi celem ustalenia właściwego  planu  pomocy na rzecz wsparcia osób i rodzin w kryzysie;</w:t>
      </w:r>
    </w:p>
    <w:p w14:paraId="1E3F6D6B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stała współpraca  z pielęgniarkami środowiskowymi;</w:t>
      </w:r>
    </w:p>
    <w:p w14:paraId="02555C05" w14:textId="77777777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współpraca z przedstawicielami szkół, przedszkoli, ośrodków </w:t>
      </w:r>
      <w:proofErr w:type="spellStart"/>
      <w:r w:rsidRPr="00F203EA">
        <w:rPr>
          <w:rFonts w:ascii="Times New Roman" w:hAnsi="Times New Roman" w:cs="Tahoma"/>
          <w:kern w:val="3"/>
          <w:sz w:val="24"/>
          <w:szCs w:val="24"/>
        </w:rPr>
        <w:t>szkolno</w:t>
      </w:r>
      <w:proofErr w:type="spellEnd"/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 - wychowawczych w celu zorganizowania dożywiania dzieci i młodzieży;</w:t>
      </w:r>
    </w:p>
    <w:p w14:paraId="1FB7DD7F" w14:textId="7DBB39B8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 xml:space="preserve">współpraca  z Powiatowym Urzędem Pracy  w Świeciu  w zakresie upowszechniania ofert pracy oraz informacji o usługach poradnictwa zawodowego i szkoleniach;    </w:t>
      </w:r>
    </w:p>
    <w:p w14:paraId="6BB91506" w14:textId="00696604" w:rsidR="00364A92" w:rsidRPr="00F203EA" w:rsidRDefault="00364A92" w:rsidP="00364A92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203EA">
        <w:rPr>
          <w:rFonts w:ascii="Times New Roman" w:hAnsi="Times New Roman" w:cs="Tahoma"/>
          <w:kern w:val="3"/>
          <w:sz w:val="24"/>
          <w:szCs w:val="24"/>
        </w:rPr>
        <w:t>prowadzenie reintegracji społecznej dla osób bezrobotnych  zatrudnianych przez gminę w ramach robót publicznych.</w:t>
      </w:r>
    </w:p>
    <w:p w14:paraId="36686763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kern w:val="3"/>
          <w:sz w:val="24"/>
          <w:szCs w:val="24"/>
          <w:lang w:eastAsia="pl-PL"/>
        </w:rPr>
      </w:pPr>
    </w:p>
    <w:p w14:paraId="5E53237E" w14:textId="77777777" w:rsidR="00364A92" w:rsidRPr="00C66CF3" w:rsidRDefault="00364A92" w:rsidP="00364A92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color w:val="FF0000"/>
          <w:kern w:val="2"/>
          <w:sz w:val="24"/>
          <w:szCs w:val="24"/>
        </w:rPr>
      </w:pPr>
    </w:p>
    <w:p w14:paraId="36859382" w14:textId="77777777" w:rsidR="00364A92" w:rsidRPr="00B97F26" w:rsidRDefault="00364A92" w:rsidP="00364A92">
      <w:pPr>
        <w:widowControl w:val="0"/>
        <w:spacing w:line="240" w:lineRule="auto"/>
        <w:jc w:val="both"/>
        <w:textAlignment w:val="baseline"/>
        <w:rPr>
          <w:rFonts w:ascii="Times New Roman" w:hAnsi="Times New Roman" w:cs="Tahoma"/>
          <w:b/>
          <w:kern w:val="2"/>
        </w:rPr>
      </w:pPr>
      <w:r w:rsidRPr="00B97F26">
        <w:rPr>
          <w:rFonts w:ascii="Times New Roman" w:hAnsi="Times New Roman" w:cs="Tahoma"/>
          <w:b/>
          <w:kern w:val="2"/>
          <w:sz w:val="24"/>
          <w:szCs w:val="24"/>
        </w:rPr>
        <w:t>Utrzymanie działu  pomocy społecznej</w:t>
      </w:r>
      <w:r w:rsidRPr="00B97F26">
        <w:rPr>
          <w:rFonts w:ascii="Times New Roman" w:hAnsi="Times New Roman" w:cs="Tahoma"/>
          <w:b/>
          <w:kern w:val="2"/>
        </w:rPr>
        <w:t xml:space="preserve">                         </w:t>
      </w:r>
    </w:p>
    <w:p w14:paraId="3D78A9EF" w14:textId="0A0F5367" w:rsidR="00364A92" w:rsidRPr="00B97F26" w:rsidRDefault="00364A92" w:rsidP="00364A92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bCs/>
          <w:kern w:val="2"/>
          <w:sz w:val="24"/>
          <w:szCs w:val="24"/>
        </w:rPr>
      </w:pPr>
      <w:r w:rsidRPr="00B97F26">
        <w:rPr>
          <w:rFonts w:ascii="Times New Roman" w:hAnsi="Times New Roman" w:cs="Tahoma"/>
          <w:kern w:val="2"/>
          <w:sz w:val="24"/>
          <w:szCs w:val="24"/>
        </w:rPr>
        <w:t xml:space="preserve">1. Wynagrodzenia i pochodne, ZFŚS – wydatkowano kwotę </w:t>
      </w:r>
      <w:r w:rsidRPr="00B97F26">
        <w:rPr>
          <w:rFonts w:ascii="Times New Roman" w:hAnsi="Times New Roman" w:cs="Tahoma"/>
          <w:b/>
          <w:bCs/>
          <w:kern w:val="2"/>
          <w:sz w:val="24"/>
          <w:szCs w:val="24"/>
        </w:rPr>
        <w:t>5</w:t>
      </w:r>
      <w:r w:rsidR="00B97F26" w:rsidRPr="00B97F26">
        <w:rPr>
          <w:rFonts w:ascii="Times New Roman" w:hAnsi="Times New Roman" w:cs="Tahoma"/>
          <w:b/>
          <w:bCs/>
          <w:kern w:val="2"/>
          <w:sz w:val="24"/>
          <w:szCs w:val="24"/>
        </w:rPr>
        <w:t>56</w:t>
      </w:r>
      <w:r w:rsidRPr="00B97F26">
        <w:rPr>
          <w:rFonts w:ascii="Times New Roman" w:hAnsi="Times New Roman" w:cs="Tahoma"/>
          <w:b/>
          <w:bCs/>
          <w:kern w:val="2"/>
          <w:sz w:val="24"/>
          <w:szCs w:val="24"/>
        </w:rPr>
        <w:t> </w:t>
      </w:r>
      <w:r w:rsidR="00B97F26" w:rsidRPr="00B97F26">
        <w:rPr>
          <w:rFonts w:ascii="Times New Roman" w:hAnsi="Times New Roman" w:cs="Tahoma"/>
          <w:b/>
          <w:bCs/>
          <w:kern w:val="2"/>
          <w:sz w:val="24"/>
          <w:szCs w:val="24"/>
        </w:rPr>
        <w:t>221</w:t>
      </w:r>
      <w:r w:rsidRPr="00B97F26">
        <w:rPr>
          <w:rFonts w:ascii="Times New Roman" w:hAnsi="Times New Roman" w:cs="Tahoma"/>
          <w:b/>
          <w:kern w:val="2"/>
          <w:sz w:val="24"/>
          <w:szCs w:val="24"/>
        </w:rPr>
        <w:t>,</w:t>
      </w:r>
      <w:r w:rsidR="00B97F26" w:rsidRPr="00B97F26">
        <w:rPr>
          <w:rFonts w:ascii="Times New Roman" w:hAnsi="Times New Roman" w:cs="Tahoma"/>
          <w:b/>
          <w:kern w:val="2"/>
          <w:sz w:val="24"/>
          <w:szCs w:val="24"/>
        </w:rPr>
        <w:t>85</w:t>
      </w:r>
      <w:r w:rsidRPr="00B97F26">
        <w:rPr>
          <w:rFonts w:ascii="Times New Roman" w:hAnsi="Times New Roman" w:cs="Tahoma"/>
          <w:b/>
          <w:bCs/>
          <w:kern w:val="2"/>
          <w:sz w:val="24"/>
          <w:szCs w:val="24"/>
        </w:rPr>
        <w:t xml:space="preserve"> zł</w:t>
      </w:r>
    </w:p>
    <w:p w14:paraId="591C0925" w14:textId="190E1606" w:rsidR="00364A92" w:rsidRPr="00B97F26" w:rsidRDefault="00364A92" w:rsidP="00364A92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ahoma"/>
          <w:kern w:val="2"/>
          <w:sz w:val="24"/>
          <w:szCs w:val="24"/>
        </w:rPr>
      </w:pPr>
      <w:r w:rsidRPr="00B97F26">
        <w:rPr>
          <w:rFonts w:ascii="Times New Roman" w:hAnsi="Times New Roman" w:cs="Tahoma"/>
          <w:kern w:val="2"/>
          <w:sz w:val="24"/>
          <w:szCs w:val="24"/>
        </w:rPr>
        <w:t>2. Wydatki rzeczowe – wydatkowano kwotę</w:t>
      </w:r>
      <w:r w:rsidRPr="00B97F26">
        <w:rPr>
          <w:rFonts w:ascii="Times New Roman" w:hAnsi="Times New Roman" w:cs="Tahoma"/>
          <w:b/>
          <w:kern w:val="2"/>
          <w:sz w:val="24"/>
          <w:szCs w:val="24"/>
        </w:rPr>
        <w:t xml:space="preserve"> </w:t>
      </w:r>
      <w:r w:rsidR="00B97F26" w:rsidRPr="00B97F26">
        <w:rPr>
          <w:rFonts w:ascii="Times New Roman" w:hAnsi="Times New Roman" w:cs="Tahoma"/>
          <w:b/>
          <w:kern w:val="2"/>
          <w:sz w:val="24"/>
          <w:szCs w:val="24"/>
        </w:rPr>
        <w:t>46</w:t>
      </w:r>
      <w:r w:rsidRPr="00B97F26">
        <w:rPr>
          <w:rFonts w:ascii="Times New Roman" w:hAnsi="Times New Roman" w:cs="Tahoma"/>
          <w:b/>
          <w:kern w:val="2"/>
          <w:sz w:val="24"/>
          <w:szCs w:val="24"/>
        </w:rPr>
        <w:t> </w:t>
      </w:r>
      <w:r w:rsidR="00B97F26" w:rsidRPr="00B97F26">
        <w:rPr>
          <w:rFonts w:ascii="Times New Roman" w:hAnsi="Times New Roman" w:cs="Tahoma"/>
          <w:b/>
          <w:kern w:val="2"/>
          <w:sz w:val="24"/>
          <w:szCs w:val="24"/>
        </w:rPr>
        <w:t>803</w:t>
      </w:r>
      <w:r w:rsidRPr="00B97F26">
        <w:rPr>
          <w:rFonts w:ascii="Times New Roman" w:hAnsi="Times New Roman" w:cs="Tahoma"/>
          <w:b/>
          <w:kern w:val="2"/>
          <w:sz w:val="24"/>
          <w:szCs w:val="24"/>
        </w:rPr>
        <w:t>,</w:t>
      </w:r>
      <w:r w:rsidR="00B97F26" w:rsidRPr="00B97F26">
        <w:rPr>
          <w:rFonts w:ascii="Times New Roman" w:hAnsi="Times New Roman" w:cs="Tahoma"/>
          <w:b/>
          <w:kern w:val="2"/>
          <w:sz w:val="24"/>
          <w:szCs w:val="24"/>
        </w:rPr>
        <w:t>51</w:t>
      </w:r>
      <w:r w:rsidRPr="00B97F26">
        <w:rPr>
          <w:rFonts w:ascii="Times New Roman" w:hAnsi="Times New Roman" w:cs="Tahoma"/>
          <w:b/>
          <w:kern w:val="2"/>
          <w:sz w:val="24"/>
          <w:szCs w:val="24"/>
        </w:rPr>
        <w:t xml:space="preserve"> zł</w:t>
      </w:r>
    </w:p>
    <w:p w14:paraId="2397A9AF" w14:textId="77777777" w:rsidR="00364A92" w:rsidRPr="00C66CF3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Cs/>
          <w:color w:val="FF0000"/>
          <w:kern w:val="3"/>
          <w:sz w:val="24"/>
          <w:szCs w:val="24"/>
        </w:rPr>
      </w:pPr>
    </w:p>
    <w:p w14:paraId="0C555EDE" w14:textId="77777777" w:rsidR="00364A92" w:rsidRPr="00FB72C9" w:rsidRDefault="00364A92" w:rsidP="00364A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u w:val="single"/>
        </w:rPr>
      </w:pPr>
      <w:r w:rsidRPr="00FB72C9">
        <w:rPr>
          <w:rFonts w:ascii="Times New Roman" w:hAnsi="Times New Roman" w:cs="Tahoma"/>
          <w:b/>
          <w:bCs/>
          <w:kern w:val="3"/>
          <w:sz w:val="24"/>
          <w:szCs w:val="24"/>
          <w:u w:val="single"/>
        </w:rPr>
        <w:t>Do zadań działu świadczeń społecznych należy realizacja zadań określonych w następujących ustawach:</w:t>
      </w:r>
    </w:p>
    <w:p w14:paraId="42251848" w14:textId="77777777" w:rsidR="00364A92" w:rsidRPr="00FB72C9" w:rsidRDefault="00364A92" w:rsidP="00364A92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72C9">
        <w:rPr>
          <w:rFonts w:ascii="Times New Roman" w:hAnsi="Times New Roman"/>
          <w:sz w:val="24"/>
          <w:szCs w:val="24"/>
        </w:rPr>
        <w:t>- ustawy z dnia 11 lutego 2016 r. o pomocy państwa w wychowywaniu dzieci,</w:t>
      </w:r>
    </w:p>
    <w:p w14:paraId="24214D63" w14:textId="77777777" w:rsidR="00364A92" w:rsidRPr="00FB72C9" w:rsidRDefault="00364A92" w:rsidP="00364A92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72C9">
        <w:rPr>
          <w:rFonts w:ascii="Times New Roman" w:hAnsi="Times New Roman"/>
          <w:sz w:val="24"/>
          <w:szCs w:val="24"/>
        </w:rPr>
        <w:t>- ustawy z dnia 28 listopada</w:t>
      </w:r>
      <w:r w:rsidRPr="00FB72C9">
        <w:rPr>
          <w:rFonts w:ascii="Times New Roman" w:hAnsi="Times New Roman"/>
          <w:b/>
          <w:sz w:val="24"/>
          <w:szCs w:val="24"/>
        </w:rPr>
        <w:t xml:space="preserve"> </w:t>
      </w:r>
      <w:r w:rsidRPr="00FB72C9">
        <w:rPr>
          <w:rFonts w:ascii="Times New Roman" w:hAnsi="Times New Roman"/>
          <w:sz w:val="24"/>
          <w:szCs w:val="24"/>
        </w:rPr>
        <w:t>2003 r. o świadczeniach rodzinnych,</w:t>
      </w:r>
    </w:p>
    <w:p w14:paraId="2CA29087" w14:textId="77777777" w:rsidR="00364A92" w:rsidRPr="00FB72C9" w:rsidRDefault="00364A92" w:rsidP="00364A92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C9">
        <w:rPr>
          <w:rFonts w:ascii="Times New Roman" w:hAnsi="Times New Roman"/>
          <w:b/>
          <w:sz w:val="24"/>
          <w:szCs w:val="24"/>
        </w:rPr>
        <w:t xml:space="preserve">- </w:t>
      </w:r>
      <w:r w:rsidRPr="00FB72C9">
        <w:rPr>
          <w:rFonts w:ascii="Times New Roman" w:hAnsi="Times New Roman"/>
          <w:sz w:val="24"/>
          <w:szCs w:val="24"/>
        </w:rPr>
        <w:t xml:space="preserve">ustawy z dnia 7 września 2007 r. o pomocy osobom uprawnionym do alimentów, </w:t>
      </w:r>
    </w:p>
    <w:p w14:paraId="738F6268" w14:textId="77777777" w:rsidR="00364A92" w:rsidRPr="00FB72C9" w:rsidRDefault="00364A92" w:rsidP="00364A92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C9">
        <w:rPr>
          <w:rFonts w:ascii="Times New Roman" w:hAnsi="Times New Roman"/>
          <w:b/>
          <w:sz w:val="24"/>
          <w:szCs w:val="24"/>
        </w:rPr>
        <w:t xml:space="preserve">- </w:t>
      </w:r>
      <w:r w:rsidRPr="00FB72C9">
        <w:rPr>
          <w:rFonts w:ascii="Times New Roman" w:hAnsi="Times New Roman"/>
          <w:sz w:val="24"/>
          <w:szCs w:val="24"/>
        </w:rPr>
        <w:t xml:space="preserve">ustawy z dnia 4 kwietnia 2014  r. o ustaleniu i wypłacie zasiłków dla opiekunów, </w:t>
      </w:r>
    </w:p>
    <w:p w14:paraId="5EBF280A" w14:textId="77777777" w:rsidR="00364A92" w:rsidRPr="00FB72C9" w:rsidRDefault="00364A92" w:rsidP="00364A92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72C9">
        <w:rPr>
          <w:rFonts w:ascii="Times New Roman" w:hAnsi="Times New Roman"/>
          <w:b/>
          <w:sz w:val="24"/>
          <w:szCs w:val="24"/>
        </w:rPr>
        <w:t xml:space="preserve">- </w:t>
      </w:r>
      <w:r w:rsidRPr="00FB72C9">
        <w:rPr>
          <w:rFonts w:ascii="Times New Roman" w:hAnsi="Times New Roman"/>
          <w:sz w:val="24"/>
          <w:szCs w:val="24"/>
        </w:rPr>
        <w:t xml:space="preserve">ustawy z dnia 4 listopada 2016 r. o wsparciu kobiet w ciąży i rodzin „Za życiem”, </w:t>
      </w:r>
    </w:p>
    <w:p w14:paraId="666FF600" w14:textId="77777777" w:rsidR="00364A92" w:rsidRPr="00FB72C9" w:rsidRDefault="00364A92" w:rsidP="00364A92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</w:pPr>
      <w:r w:rsidRPr="00FB72C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- ustawy z dnia 21 czerwca 2001 r. o dodatkach mieszkaniowych, </w:t>
      </w:r>
    </w:p>
    <w:p w14:paraId="48EC0299" w14:textId="0BE74817" w:rsidR="00364A92" w:rsidRPr="00EA41DD" w:rsidRDefault="00EA41DD" w:rsidP="00EA41DD">
      <w:pPr>
        <w:tabs>
          <w:tab w:val="left" w:pos="284"/>
          <w:tab w:val="left" w:pos="360"/>
          <w:tab w:val="left" w:pos="720"/>
          <w:tab w:val="left" w:pos="1080"/>
        </w:tabs>
        <w:suppressAutoHyphens/>
        <w:spacing w:after="0"/>
        <w:ind w:left="142" w:hanging="142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</w:pPr>
      <w:r w:rsidRPr="00EA41DD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>- ustawy z dnia 7 października 2022 r. o szczególnych rozwiązaniach służących ochronie odbiorców energii elektrycznej w 2023 roku oraz w 2024 roku w związku z sytuacją na rynku energii elektrycznej,</w:t>
      </w:r>
    </w:p>
    <w:p w14:paraId="212C7489" w14:textId="10EBDB93" w:rsidR="00364A92" w:rsidRPr="00FB72C9" w:rsidRDefault="00364A92" w:rsidP="00364A92">
      <w:pPr>
        <w:tabs>
          <w:tab w:val="left" w:pos="284"/>
          <w:tab w:val="left" w:pos="360"/>
          <w:tab w:val="left" w:pos="720"/>
          <w:tab w:val="left" w:pos="1080"/>
        </w:tabs>
        <w:suppressAutoHyphens/>
        <w:spacing w:after="160"/>
        <w:ind w:left="142" w:hanging="142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</w:pPr>
      <w:r w:rsidRPr="00EA41DD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- ustawy z dnia 7 września 1991 r. o systemie oświaty w zakresie pomocy materialnej o </w:t>
      </w:r>
      <w:r w:rsidRPr="00FB72C9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>charakterze socjalnym</w:t>
      </w:r>
      <w:r w:rsidR="008A3113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>.</w:t>
      </w:r>
    </w:p>
    <w:p w14:paraId="5197C17A" w14:textId="50378F9E" w:rsidR="00364A92" w:rsidRPr="00FB72C9" w:rsidRDefault="00364A92" w:rsidP="00364A92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6"/>
          <w:szCs w:val="26"/>
        </w:rPr>
      </w:pPr>
      <w:r w:rsidRPr="00FB72C9">
        <w:rPr>
          <w:rFonts w:ascii="Times New Roman" w:eastAsia="Lucida Sans Unicode" w:hAnsi="Times New Roman"/>
          <w:b/>
          <w:bCs/>
          <w:sz w:val="26"/>
          <w:szCs w:val="26"/>
        </w:rPr>
        <w:t>Świadczenie wychowawcze</w:t>
      </w:r>
    </w:p>
    <w:p w14:paraId="63AD4020" w14:textId="73B39E5F" w:rsidR="009D4119" w:rsidRPr="009D4119" w:rsidRDefault="009D4119" w:rsidP="009D4119">
      <w:pPr>
        <w:tabs>
          <w:tab w:val="left" w:pos="1134"/>
          <w:tab w:val="left" w:pos="1425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4119">
        <w:rPr>
          <w:rFonts w:ascii="Times New Roman" w:hAnsi="Times New Roman"/>
          <w:sz w:val="24"/>
          <w:szCs w:val="24"/>
        </w:rPr>
        <w:t>Świadczenie wychowawcze w kwocie od 1 stycznia 2024 r. 800,00 zł miesięcznie przysługuje matce, ojcu, opiekunowi faktycznemu dziecka albo opiekunowi prawnemu dziecka do dnia ukończenia przez dziecko 18 roku życia. Ś</w:t>
      </w:r>
      <w:r w:rsidRPr="009D4119">
        <w:rPr>
          <w:rFonts w:ascii="Times New Roman" w:hAnsi="Times New Roman"/>
          <w:sz w:val="24"/>
          <w:szCs w:val="24"/>
          <w:shd w:val="clear" w:color="auto" w:fill="FFFFFF"/>
        </w:rPr>
        <w:t xml:space="preserve">wiadczenie przysługuje na każde dziecko bez względu na dochód rodziny. Od 1 czerwca 2022r. świadczenie to jest wypłacane przez ZUS. </w:t>
      </w:r>
    </w:p>
    <w:p w14:paraId="1BA20DAE" w14:textId="77777777" w:rsidR="009D4119" w:rsidRPr="009D4119" w:rsidRDefault="009D4119" w:rsidP="009D4119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  <w:r w:rsidRPr="009D4119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Dział Świadczeń Społecznych Gminnego Ośrodka Pomocy Społecznej w Dragaczu kontynuuje wypłaty świadczenia wychowawczego, które zostały przyznane na podstawie wniosków złożonych do końca 2021 r. </w:t>
      </w:r>
    </w:p>
    <w:p w14:paraId="32F38562" w14:textId="77777777" w:rsidR="009D4119" w:rsidRPr="009D4119" w:rsidRDefault="009D4119" w:rsidP="009D4119">
      <w:pPr>
        <w:widowControl w:val="0"/>
        <w:tabs>
          <w:tab w:val="left" w:pos="1134"/>
          <w:tab w:val="left" w:pos="142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</w:p>
    <w:p w14:paraId="4350CAC8" w14:textId="7FB08CCC" w:rsidR="009D4119" w:rsidRPr="009D4119" w:rsidRDefault="009D4119" w:rsidP="003F62F6">
      <w:pPr>
        <w:widowControl w:val="0"/>
        <w:tabs>
          <w:tab w:val="left" w:pos="1134"/>
          <w:tab w:val="left" w:pos="1425"/>
        </w:tabs>
        <w:suppressAutoHyphens/>
        <w:spacing w:line="240" w:lineRule="auto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  <w:r w:rsidRPr="009D4119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okresie od stycznia do grudnia 2023 roku wypłacono</w:t>
      </w:r>
      <w:r w:rsidRPr="009D4119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71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9D4119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świadczeń dla 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6</w:t>
      </w:r>
      <w:r w:rsidRPr="009D4119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rodzin na ogólną kwotę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17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494,70 </w:t>
      </w:r>
      <w:r w:rsidRPr="009D4119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zł.</w:t>
      </w:r>
    </w:p>
    <w:p w14:paraId="0C5CEFA0" w14:textId="4CCF9FA4" w:rsidR="00364A92" w:rsidRPr="001B79BD" w:rsidRDefault="00364A92" w:rsidP="00364A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79BD">
        <w:rPr>
          <w:rFonts w:ascii="Times New Roman" w:hAnsi="Times New Roman"/>
          <w:b/>
          <w:sz w:val="28"/>
          <w:szCs w:val="28"/>
        </w:rPr>
        <w:t>Świadczenia rodzinne</w:t>
      </w:r>
    </w:p>
    <w:p w14:paraId="3908F72D" w14:textId="77777777" w:rsidR="001B79BD" w:rsidRPr="001B79BD" w:rsidRDefault="001B79BD" w:rsidP="001B79BD">
      <w:pPr>
        <w:widowControl w:val="0"/>
        <w:tabs>
          <w:tab w:val="left" w:pos="709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 2023 roku Gminny Ośrodek Pomocy Społecznej dokonywał wypłat świadczeń rodzinnych obejmujących okres zasiłkowy 2022/2023 tj. trwający od 01-11-2022 r. do 31-10-2023 r. oraz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lastRenderedPageBreak/>
        <w:t>okres zasiłkowy 2023/2024 tj. trwający od 01-11-2023 r. do 31-10-2024 r.</w:t>
      </w:r>
    </w:p>
    <w:p w14:paraId="27FF5523" w14:textId="77777777" w:rsidR="001B79BD" w:rsidRPr="001B79BD" w:rsidRDefault="001B79BD" w:rsidP="001B79B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</w:p>
    <w:p w14:paraId="0971E6C0" w14:textId="77777777" w:rsidR="001B79BD" w:rsidRPr="001B79BD" w:rsidRDefault="001B79BD" w:rsidP="001B79B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Zasiłek rodzinny przysługiwał na dziecko do 18 roku życia, w przypadku nauki w szkole do 21  roku życia, a jeżeli dziecko kontynuowało naukę w szkole lub w szkole wyższej                                     i posiadało umiarkowany albo znaczny stopień niepełnosprawności do 24 roku życia. </w:t>
      </w:r>
    </w:p>
    <w:p w14:paraId="71AE0EB7" w14:textId="77777777" w:rsidR="001B79BD" w:rsidRPr="001B79BD" w:rsidRDefault="001B79BD" w:rsidP="001B79B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14:paraId="3D7780CF" w14:textId="77777777" w:rsidR="001B79BD" w:rsidRPr="001B79BD" w:rsidRDefault="001B79BD" w:rsidP="001B79B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Ponadto musiało być spełnione kryterium dochodowe, tzn. dochód rodziny w przeliczeniu na osobę nie mógł przekraczać: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674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,00 zł,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w przypadku dziecka z orzeczeniem                                                      o niepełnosprawności oraz z orzeczeniem o umiarkowanym lub znacznym stopniu niepełnosprawności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7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64,00 zł.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2C9568A1" w14:textId="77777777" w:rsidR="001B79BD" w:rsidRPr="001B79BD" w:rsidRDefault="001B79BD" w:rsidP="001B79BD">
      <w:pPr>
        <w:widowControl w:val="0"/>
        <w:tabs>
          <w:tab w:val="left" w:pos="709"/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</w:p>
    <w:p w14:paraId="7ADBC3BF" w14:textId="6E7100F5" w:rsidR="001B79BD" w:rsidRPr="001B79BD" w:rsidRDefault="001B79BD" w:rsidP="001B79BD">
      <w:pPr>
        <w:widowControl w:val="0"/>
        <w:shd w:val="clear" w:color="auto" w:fill="FFFFFF"/>
        <w:tabs>
          <w:tab w:val="left" w:pos="709"/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okresie od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stycznia do grudnia 2023 roku wypłacono</w:t>
      </w:r>
      <w:r w:rsidRPr="001B79BD"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9</w:t>
      </w:r>
      <w:r w:rsidR="008A3113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257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świadczeń dla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393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rodzin na ogólną kwotę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3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 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475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850,40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zł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,</w:t>
      </w:r>
      <w:r w:rsidRPr="001B79BD">
        <w:rPr>
          <w:rFonts w:ascii="Times New Roman" w:eastAsia="SimSun" w:hAnsi="Times New Roman"/>
          <w:b/>
          <w:color w:val="FF3333"/>
          <w:kern w:val="2"/>
          <w:sz w:val="24"/>
          <w:szCs w:val="24"/>
          <w:lang w:eastAsia="zh-CN" w:bidi="hi-IN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 tym:    </w:t>
      </w:r>
    </w:p>
    <w:p w14:paraId="5BF17FBB" w14:textId="77777777" w:rsidR="001B79BD" w:rsidRPr="001B79BD" w:rsidRDefault="001B79BD" w:rsidP="001B79BD">
      <w:pPr>
        <w:widowControl w:val="0"/>
        <w:tabs>
          <w:tab w:val="left" w:pos="709"/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</w:p>
    <w:p w14:paraId="5ABE00D3" w14:textId="0D8E3A4A" w:rsidR="001B79BD" w:rsidRPr="001B79BD" w:rsidRDefault="001B79BD" w:rsidP="001B79B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color w:val="FF3333"/>
          <w:kern w:val="2"/>
          <w:sz w:val="24"/>
          <w:szCs w:val="24"/>
          <w:lang w:eastAsia="zh-CN" w:bidi="hi-IN"/>
        </w:rPr>
        <w:t xml:space="preserve">      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1)  zasiłki rodzinne z dodatkami –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596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313,16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zł , </w:t>
      </w:r>
      <w:r w:rsidRPr="001B79BD"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z tego:        </w:t>
      </w:r>
    </w:p>
    <w:p w14:paraId="46327AF7" w14:textId="68F5E789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b/>
          <w:color w:val="FF3333"/>
          <w:kern w:val="2"/>
          <w:sz w:val="24"/>
          <w:szCs w:val="24"/>
          <w:lang w:eastAsia="zh-CN" w:bidi="hi-IN"/>
        </w:rPr>
        <w:t xml:space="preserve">           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a)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zasiłki rodzinne 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– 364</w:t>
      </w:r>
      <w:r w:rsidR="008D1A27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974,33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zł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    </w:t>
      </w:r>
      <w:r w:rsidRPr="001B79BD"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  <w:t xml:space="preserve">     </w:t>
      </w:r>
    </w:p>
    <w:p w14:paraId="19A4272E" w14:textId="3CBFDADF" w:rsidR="001B79BD" w:rsidRPr="001B79BD" w:rsidRDefault="001B79BD" w:rsidP="001B79BD">
      <w:pPr>
        <w:widowControl w:val="0"/>
        <w:tabs>
          <w:tab w:val="left" w:pos="750"/>
          <w:tab w:val="left" w:pos="5345"/>
          <w:tab w:val="left" w:pos="6414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3333"/>
          <w:kern w:val="2"/>
          <w:sz w:val="6"/>
          <w:szCs w:val="6"/>
          <w:lang w:eastAsia="zh-CN" w:bidi="hi-IN"/>
        </w:rPr>
      </w:pPr>
      <w:r w:rsidRPr="001B79BD">
        <w:rPr>
          <w:rFonts w:ascii="Times New Roman" w:hAnsi="Times New Roman"/>
          <w:b/>
          <w:color w:val="FF3333"/>
          <w:kern w:val="2"/>
          <w:sz w:val="24"/>
          <w:szCs w:val="24"/>
          <w:lang w:eastAsia="zh-CN" w:bidi="hi-IN"/>
        </w:rPr>
        <w:t xml:space="preserve">           </w:t>
      </w:r>
      <w:r w:rsidRPr="001B79BD">
        <w:rPr>
          <w:rFonts w:ascii="Times New Roma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b)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dodatki do zasiłków rodzinnych –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231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338,83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zł,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 tym z tytułu: </w:t>
      </w:r>
    </w:p>
    <w:p w14:paraId="497FD432" w14:textId="77777777" w:rsidR="001B79BD" w:rsidRPr="001B79BD" w:rsidRDefault="001B79BD" w:rsidP="001B79BD">
      <w:pPr>
        <w:widowControl w:val="0"/>
        <w:tabs>
          <w:tab w:val="left" w:pos="750"/>
          <w:tab w:val="left" w:pos="5345"/>
          <w:tab w:val="left" w:pos="6414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3333"/>
          <w:kern w:val="2"/>
          <w:sz w:val="6"/>
          <w:szCs w:val="6"/>
          <w:lang w:eastAsia="zh-CN" w:bidi="hi-IN"/>
        </w:rPr>
      </w:pPr>
    </w:p>
    <w:p w14:paraId="47FC5CC1" w14:textId="57014B59" w:rsidR="001B79BD" w:rsidRPr="001B79BD" w:rsidRDefault="001B79BD" w:rsidP="001B79BD">
      <w:pPr>
        <w:widowControl w:val="0"/>
        <w:tabs>
          <w:tab w:val="left" w:pos="0"/>
          <w:tab w:val="left" w:pos="360"/>
          <w:tab w:val="left" w:pos="720"/>
        </w:tabs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urodzenia dziecka –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>12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>237,45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zł</w:t>
      </w:r>
    </w:p>
    <w:p w14:paraId="377F22BE" w14:textId="10A97631" w:rsidR="001B79BD" w:rsidRPr="001B79BD" w:rsidRDefault="001B79BD" w:rsidP="001B79BD">
      <w:pPr>
        <w:widowControl w:val="0"/>
        <w:tabs>
          <w:tab w:val="left" w:pos="0"/>
          <w:tab w:val="left" w:pos="360"/>
          <w:tab w:val="left" w:pos="720"/>
        </w:tabs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opieki nad dzieckiem w okresie korzystania z urlopu wychowawczego –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>14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>193,60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zł</w:t>
      </w:r>
    </w:p>
    <w:p w14:paraId="2364A991" w14:textId="29B97199" w:rsidR="001B79BD" w:rsidRPr="001B79BD" w:rsidRDefault="001B79BD" w:rsidP="001B79BD">
      <w:pPr>
        <w:widowControl w:val="0"/>
        <w:tabs>
          <w:tab w:val="left" w:pos="0"/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samotnego wychowywania dziecka –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33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979,82zł </w:t>
      </w:r>
    </w:p>
    <w:p w14:paraId="67C9F1A5" w14:textId="40EC4210" w:rsidR="001B79BD" w:rsidRPr="001B79BD" w:rsidRDefault="001B79BD" w:rsidP="001B79BD">
      <w:pPr>
        <w:widowControl w:val="0"/>
        <w:tabs>
          <w:tab w:val="left" w:pos="0"/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FF3333"/>
          <w:kern w:val="2"/>
          <w:sz w:val="4"/>
          <w:szCs w:val="4"/>
          <w:lang w:eastAsia="zh-CN" w:bidi="hi-IN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kształcenia i rehabilitacji dziecka niepełnosprawnego –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50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665,29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zł,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w tym:</w:t>
      </w:r>
    </w:p>
    <w:p w14:paraId="49483C34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4"/>
          <w:szCs w:val="4"/>
          <w:lang w:eastAsia="zh-CN" w:bidi="hi-IN"/>
        </w:rPr>
      </w:pPr>
    </w:p>
    <w:p w14:paraId="258D55E4" w14:textId="111FBCEB" w:rsidR="001B79BD" w:rsidRPr="001B79BD" w:rsidRDefault="001B79BD" w:rsidP="001B79B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color w:val="FF3333"/>
          <w:kern w:val="2"/>
          <w:sz w:val="4"/>
          <w:szCs w:val="4"/>
          <w:lang w:eastAsia="zh-CN" w:bidi="hi-IN"/>
        </w:rPr>
      </w:pPr>
    </w:p>
    <w:p w14:paraId="3A24C9CB" w14:textId="77777777" w:rsidR="001B79BD" w:rsidRPr="001B79BD" w:rsidRDefault="001B79BD" w:rsidP="001B79B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color w:val="FF3333"/>
          <w:kern w:val="2"/>
          <w:sz w:val="4"/>
          <w:szCs w:val="4"/>
          <w:lang w:eastAsia="zh-CN" w:bidi="hi-IN"/>
        </w:rPr>
      </w:pPr>
    </w:p>
    <w:p w14:paraId="305E52E7" w14:textId="551BA62B" w:rsidR="001B79BD" w:rsidRPr="001B79BD" w:rsidRDefault="001B79BD" w:rsidP="001B79BD">
      <w:pPr>
        <w:widowControl w:val="0"/>
        <w:tabs>
          <w:tab w:val="left" w:pos="0"/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rozpoczęcia roku szkolnego –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19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331,00 zł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</w:t>
      </w:r>
    </w:p>
    <w:p w14:paraId="2D9F3FCF" w14:textId="680CACEE" w:rsidR="001B79BD" w:rsidRPr="001B79BD" w:rsidRDefault="001B79BD" w:rsidP="001B79BD">
      <w:pPr>
        <w:widowControl w:val="0"/>
        <w:tabs>
          <w:tab w:val="left" w:pos="0"/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FF3333"/>
          <w:kern w:val="2"/>
          <w:sz w:val="6"/>
          <w:szCs w:val="6"/>
          <w:lang w:eastAsia="zh-CN" w:bidi="hi-IN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podjęcia przez dziecko nauki w szkole poza miejscem zamieszkania –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42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453,08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zł,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w tym:</w:t>
      </w:r>
    </w:p>
    <w:p w14:paraId="515FC483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6"/>
          <w:szCs w:val="6"/>
          <w:lang w:eastAsia="zh-CN" w:bidi="hi-IN"/>
        </w:rPr>
      </w:pPr>
    </w:p>
    <w:p w14:paraId="477C902D" w14:textId="11BACA94" w:rsidR="001B79BD" w:rsidRPr="001B79BD" w:rsidRDefault="001B79BD" w:rsidP="001B79BD">
      <w:pPr>
        <w:widowControl w:val="0"/>
        <w:tabs>
          <w:tab w:val="left" w:pos="0"/>
          <w:tab w:val="left" w:pos="563"/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bidi="en-US"/>
        </w:rPr>
        <w:t>–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bidi="en-US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wychowywania dziecka w rodzinie wielodzietnej –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>58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>478,59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 xml:space="preserve"> zł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</w:t>
      </w:r>
    </w:p>
    <w:p w14:paraId="10B3E053" w14:textId="77777777" w:rsidR="001B79BD" w:rsidRPr="001B79BD" w:rsidRDefault="001B79BD" w:rsidP="001B79BD">
      <w:pPr>
        <w:widowControl w:val="0"/>
        <w:tabs>
          <w:tab w:val="left" w:pos="0"/>
          <w:tab w:val="left" w:pos="563"/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</w:p>
    <w:p w14:paraId="5FB178B0" w14:textId="2A6C2093" w:rsidR="001B79BD" w:rsidRPr="001B79BD" w:rsidRDefault="001B79BD" w:rsidP="001B79BD">
      <w:pPr>
        <w:widowControl w:val="0"/>
        <w:tabs>
          <w:tab w:val="left" w:pos="756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color w:val="FF3333"/>
          <w:kern w:val="2"/>
          <w:sz w:val="24"/>
          <w:szCs w:val="24"/>
          <w:lang w:eastAsia="zh-CN" w:bidi="hi-IN"/>
        </w:rPr>
        <w:t xml:space="preserve">          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2)  świadczenia opiekuńcze – 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2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 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682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473,44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zł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z tego:</w:t>
      </w:r>
    </w:p>
    <w:p w14:paraId="366FDC0B" w14:textId="2337A108" w:rsidR="001B79BD" w:rsidRPr="001B79BD" w:rsidRDefault="001B79BD" w:rsidP="001B79BD">
      <w:pPr>
        <w:widowControl w:val="0"/>
        <w:tabs>
          <w:tab w:val="left" w:pos="384"/>
        </w:tabs>
        <w:suppressAutoHyphens/>
        <w:spacing w:after="0" w:line="200" w:lineRule="atLeast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b/>
          <w:color w:val="FF3333"/>
          <w:kern w:val="2"/>
          <w:sz w:val="24"/>
          <w:szCs w:val="24"/>
          <w:lang w:eastAsia="zh-CN" w:bidi="hi-IN"/>
        </w:rPr>
        <w:t xml:space="preserve">         </w:t>
      </w:r>
      <w:r w:rsidRPr="001B79BD">
        <w:rPr>
          <w:rFonts w:ascii="Times New Roman" w:hAnsi="Times New Roman"/>
          <w:color w:val="FF3333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a) 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zasiłek pielęgnacyjny –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565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932,48</w:t>
      </w:r>
      <w:r w:rsidRPr="001B79BD"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zł    </w:t>
      </w:r>
    </w:p>
    <w:p w14:paraId="7C595F3E" w14:textId="1E72DD41" w:rsidR="001B79BD" w:rsidRPr="001B79BD" w:rsidRDefault="001B79BD" w:rsidP="001B79BD">
      <w:pPr>
        <w:widowControl w:val="0"/>
        <w:tabs>
          <w:tab w:val="left" w:pos="396"/>
        </w:tabs>
        <w:suppressAutoHyphens/>
        <w:spacing w:after="0" w:line="2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 </w:t>
      </w: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b)</w:t>
      </w:r>
      <w:r w:rsidRPr="001B79B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świadczenie pielęgnacyjne –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2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 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109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100,96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zł</w:t>
      </w:r>
    </w:p>
    <w:p w14:paraId="0BA7D825" w14:textId="609AA769" w:rsidR="001B79BD" w:rsidRPr="001B79BD" w:rsidRDefault="001B79BD" w:rsidP="001B79BD">
      <w:pPr>
        <w:widowControl w:val="0"/>
        <w:tabs>
          <w:tab w:val="left" w:pos="396"/>
        </w:tabs>
        <w:suppressAutoHyphens/>
        <w:spacing w:after="0" w:line="200" w:lineRule="atLeast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     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c)  specjalny zasiłek opiekuńczy –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7</w:t>
      </w:r>
      <w:r w:rsidR="008D1A27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440,00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zł</w:t>
      </w:r>
    </w:p>
    <w:p w14:paraId="411BB86A" w14:textId="77777777" w:rsidR="001B79BD" w:rsidRPr="001B79BD" w:rsidRDefault="001B79BD" w:rsidP="001B79BD">
      <w:pPr>
        <w:widowControl w:val="0"/>
        <w:tabs>
          <w:tab w:val="left" w:pos="396"/>
        </w:tabs>
        <w:suppressAutoHyphens/>
        <w:spacing w:after="0" w:line="200" w:lineRule="atLeast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14:paraId="5F7EA474" w14:textId="574D3CF6" w:rsidR="001B79BD" w:rsidRPr="001B79BD" w:rsidRDefault="001B79BD" w:rsidP="001B79BD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    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3)  jednorazowa zapomoga z tytułu urodzenia się dziecka –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28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000,00 zł</w:t>
      </w:r>
    </w:p>
    <w:p w14:paraId="1877F034" w14:textId="33BCA8BA" w:rsidR="001B79BD" w:rsidRPr="001B79BD" w:rsidRDefault="001B79BD" w:rsidP="001B79B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          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4) świadczenie rodzicielskie –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165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063,80</w:t>
      </w:r>
      <w:r w:rsidRPr="001B79BD">
        <w:rPr>
          <w:rFonts w:ascii="Times New Roman" w:eastAsia="SimSun" w:hAnsi="Times New Roman"/>
          <w:b/>
          <w:bCs/>
          <w:color w:val="FF3333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zł</w:t>
      </w:r>
    </w:p>
    <w:p w14:paraId="4C46AA3F" w14:textId="41CDDE9A" w:rsidR="001B79BD" w:rsidRPr="001B79BD" w:rsidRDefault="001B79BD" w:rsidP="001B79B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color w:val="FF3333"/>
          <w:kern w:val="2"/>
          <w:sz w:val="6"/>
          <w:szCs w:val="6"/>
          <w:lang w:eastAsia="zh-CN" w:bidi="hi-IN"/>
        </w:rPr>
      </w:pP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ab/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5) jednorazowe świadczenie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– 4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000,00</w:t>
      </w:r>
      <w:r w:rsidRPr="001B79BD">
        <w:rPr>
          <w:rFonts w:ascii="Times New Roman" w:eastAsia="SimSun" w:hAnsi="Times New Roman"/>
          <w:b/>
          <w:bCs/>
          <w:color w:val="FF3333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zł </w:t>
      </w:r>
    </w:p>
    <w:p w14:paraId="13D3B0E9" w14:textId="77777777" w:rsidR="00364A92" w:rsidRPr="001B79BD" w:rsidRDefault="00364A92" w:rsidP="00364A92">
      <w:pPr>
        <w:suppressAutoHyphens/>
        <w:spacing w:after="160" w:line="256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1B79BD">
        <w:rPr>
          <w:rFonts w:ascii="Times New Roman" w:eastAsia="Calibri" w:hAnsi="Times New Roman"/>
          <w:b/>
          <w:sz w:val="26"/>
          <w:szCs w:val="26"/>
        </w:rPr>
        <w:t>Zasiłek dla opiekuna.</w:t>
      </w:r>
    </w:p>
    <w:p w14:paraId="1153155D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15 maja 2014 r. weszła w życie ustawa, która określa warunki nabywania oraz zasady ustalania i wypłacania zasiłków dla opiekunów osobom, które utraciły prawo do świadczenia pielęgnacyjnego z dniem 1 lipca 2013 r. w związku z wygaśnięciem z mocy prawa decyzji przyznającej prawo do świadczenia pielęgnacyjnego.</w:t>
      </w:r>
    </w:p>
    <w:p w14:paraId="3B6745AF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14:paraId="03E92D8F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Zasiłek dla opiekuna przysługuje w wysokości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620,00 zł miesięcznie,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jeżeli osoba spełnia warunki do otrzymania świadczenia pielęgnacyjnego określone w ustawie z dnia 28 listopada 2003 r. o świadczeniach rodzinnych w brzmieniu obowiązującym w dniu 31 grudnia 2012 r.</w:t>
      </w:r>
    </w:p>
    <w:p w14:paraId="23857867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</w:p>
    <w:p w14:paraId="5268DCC3" w14:textId="185F1BA1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okresie od stycznia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do grudnia 2023 roku wypłacono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3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świadczenia dla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osoby na ogólną kwotę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1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420,00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zł.</w:t>
      </w:r>
    </w:p>
    <w:p w14:paraId="1BE9FA69" w14:textId="77777777" w:rsidR="001B79BD" w:rsidRPr="001B79BD" w:rsidRDefault="001B79BD" w:rsidP="001B79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</w:p>
    <w:p w14:paraId="7A385240" w14:textId="77777777" w:rsidR="001B79BD" w:rsidRPr="001B79BD" w:rsidRDefault="001B79BD" w:rsidP="001B79B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FF3333"/>
          <w:kern w:val="2"/>
          <w:sz w:val="24"/>
          <w:szCs w:val="24"/>
          <w:lang w:eastAsia="zh-CN" w:bidi="hi-IN"/>
        </w:rPr>
      </w:pPr>
    </w:p>
    <w:p w14:paraId="5DB865B9" w14:textId="188ADE1E" w:rsidR="001B79BD" w:rsidRPr="001B79BD" w:rsidRDefault="001B79BD" w:rsidP="001B79B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3333"/>
          <w:kern w:val="2"/>
          <w:sz w:val="24"/>
          <w:szCs w:val="24"/>
          <w:lang w:eastAsia="zh-CN" w:bidi="hi-IN"/>
        </w:rPr>
      </w:pP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Za osoby pobierające świadczenie pielęgnacyjne, specjalny zasiłek opiekuńczy oraz zasiłek dla opiekuna ośrodek opłacał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składki na ubezpieczenia emerytalne i rentowe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. Opłacono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758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s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kładek dla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75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osób na ogólną kwotę –  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475</w:t>
      </w:r>
      <w:r w:rsidR="008D1A2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="00593C50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198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,</w:t>
      </w:r>
      <w:r w:rsidR="00593C50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87</w:t>
      </w:r>
      <w:r w:rsidRPr="001B79B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zł.</w:t>
      </w:r>
      <w:r w:rsidRPr="001B79B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</w:t>
      </w:r>
    </w:p>
    <w:p w14:paraId="4E803589" w14:textId="77777777" w:rsidR="001B79BD" w:rsidRDefault="001B79BD" w:rsidP="00364A92">
      <w:pPr>
        <w:tabs>
          <w:tab w:val="left" w:pos="1134"/>
          <w:tab w:val="left" w:pos="1425"/>
        </w:tabs>
        <w:spacing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E986E47" w14:textId="5ED5E35C" w:rsidR="00364A92" w:rsidRPr="00B121CB" w:rsidRDefault="00364A92" w:rsidP="00364A92">
      <w:pPr>
        <w:tabs>
          <w:tab w:val="left" w:pos="1134"/>
          <w:tab w:val="left" w:pos="1425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21CB">
        <w:rPr>
          <w:rFonts w:ascii="Times New Roman" w:hAnsi="Times New Roman"/>
          <w:b/>
          <w:bCs/>
          <w:sz w:val="26"/>
          <w:szCs w:val="26"/>
        </w:rPr>
        <w:t>Fundusz alimentacyjny</w:t>
      </w:r>
    </w:p>
    <w:p w14:paraId="53619A7B" w14:textId="77777777" w:rsidR="00601EAE" w:rsidRPr="00601EAE" w:rsidRDefault="00601EAE" w:rsidP="00601EAE">
      <w:pPr>
        <w:widowControl w:val="0"/>
        <w:suppressAutoHyphens/>
        <w:spacing w:before="24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Wypłaty z funduszu  alimentacyjnego  realizowano  w  okresie świadczeniowym 2022/2023 tj. trwający od 01-10-2022 r. do 30-09-2023 r. oraz okres świadczeniowy 2023/2024 tj. trwający od 01-10-2023 r. do 30-09-2024 r.</w:t>
      </w:r>
    </w:p>
    <w:p w14:paraId="62704071" w14:textId="77777777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Osobą uprawnioną do świadczeń z funduszu alimentacyjnego jest dziecko, które ma zasądzone od rodzica alimenty, jeżeli egzekucja alimentów jest bezskuteczna.</w:t>
      </w:r>
    </w:p>
    <w:p w14:paraId="07650E23" w14:textId="77777777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14:paraId="4ADC1B72" w14:textId="77777777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Świadczenia  przysługują osobie uprawnionej do ukończenia 18 roku życia, w przypadku gdy uczy się w szkole lub w szkole wyższej do ukończenia 25 roku życia albo gdy posiada orzeczenie o znacznym stopniu niepełnosprawności  –  bezterminowo. </w:t>
      </w:r>
    </w:p>
    <w:p w14:paraId="7915D03C" w14:textId="69F6F515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Świadczenia z funduszu alimentacyjnego przysługują, gdy dochód rodziny w przeliczeniu na osobę w rodzinie nie przekracza kwoty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900 zł 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>(okres świadczeniowy 2022/2023)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oraz 1</w:t>
      </w:r>
      <w:r w:rsidR="00593C50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209 zł 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(okres świadczeniowy 2023/2024).   </w:t>
      </w:r>
    </w:p>
    <w:p w14:paraId="54E2763F" w14:textId="77777777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Świadczenia przysługują  w wysokości bieżąco zasądzonej kwoty alimentów, nie więcej niż </w:t>
      </w:r>
    </w:p>
    <w:p w14:paraId="0EDF30D2" w14:textId="77777777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FF3333"/>
          <w:kern w:val="2"/>
          <w:sz w:val="24"/>
          <w:szCs w:val="24"/>
          <w:lang w:eastAsia="zh-CN" w:bidi="hi-IN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u w:val="single"/>
          <w:lang w:eastAsia="zh-CN" w:bidi="hi-IN"/>
        </w:rPr>
        <w:t>500,00 zł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.  </w:t>
      </w:r>
    </w:p>
    <w:p w14:paraId="2360AB47" w14:textId="77777777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FF3333"/>
          <w:kern w:val="2"/>
          <w:sz w:val="24"/>
          <w:szCs w:val="24"/>
          <w:lang w:eastAsia="zh-CN" w:bidi="hi-IN"/>
        </w:rPr>
      </w:pPr>
    </w:p>
    <w:p w14:paraId="4E97851B" w14:textId="2102C818" w:rsidR="00601EAE" w:rsidRPr="00601EAE" w:rsidRDefault="00601EAE" w:rsidP="00601EA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3333"/>
          <w:kern w:val="2"/>
          <w:sz w:val="24"/>
          <w:szCs w:val="24"/>
          <w:lang w:bidi="en-US"/>
        </w:rPr>
      </w:pP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okresie od</w:t>
      </w:r>
      <w:r w:rsidRPr="00601EAE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stycznia do</w:t>
      </w:r>
      <w:r w:rsidRPr="00601EAE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grudnia</w:t>
      </w:r>
      <w:r w:rsidRPr="00601EAE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2023 roku wypłacono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484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świadczeń dla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34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rodzin na ogólną kwotę 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180</w:t>
      </w:r>
      <w:r w:rsidR="00593C50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919,57</w:t>
      </w:r>
      <w:r w:rsidRPr="00601EAE">
        <w:rPr>
          <w:rFonts w:ascii="Times New Roman" w:eastAsia="SimSun" w:hAnsi="Times New Roman"/>
          <w:b/>
          <w:bCs/>
          <w:color w:val="FF3333"/>
          <w:kern w:val="2"/>
          <w:sz w:val="24"/>
          <w:szCs w:val="24"/>
          <w:lang w:eastAsia="zh-CN" w:bidi="hi-IN"/>
        </w:rPr>
        <w:t xml:space="preserve"> </w:t>
      </w:r>
      <w:r w:rsidRPr="00601EAE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z</w:t>
      </w:r>
      <w:r w:rsidRPr="00601EAE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ł</w:t>
      </w:r>
      <w:r w:rsidRPr="00601EA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.</w:t>
      </w:r>
      <w:r w:rsidRPr="00601EAE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601EAE">
        <w:rPr>
          <w:rFonts w:ascii="Times New Roman" w:eastAsia="SimSun" w:hAnsi="Times New Roman"/>
          <w:b/>
          <w:color w:val="FF3333"/>
          <w:kern w:val="2"/>
          <w:sz w:val="24"/>
          <w:szCs w:val="24"/>
          <w:lang w:eastAsia="zh-CN" w:bidi="hi-IN"/>
        </w:rPr>
        <w:t xml:space="preserve">  </w:t>
      </w:r>
    </w:p>
    <w:p w14:paraId="5E1D1676" w14:textId="77777777" w:rsidR="001B79BD" w:rsidRDefault="001B79BD" w:rsidP="00364A92">
      <w:pPr>
        <w:widowControl w:val="0"/>
        <w:tabs>
          <w:tab w:val="left" w:pos="1134"/>
          <w:tab w:val="left" w:pos="1425"/>
        </w:tabs>
        <w:spacing w:line="100" w:lineRule="atLeast"/>
        <w:jc w:val="both"/>
        <w:rPr>
          <w:rFonts w:ascii="Times New Roman" w:eastAsia="Lucida Sans Unicode" w:hAnsi="Times New Roman"/>
          <w:color w:val="FF0000"/>
          <w:sz w:val="24"/>
          <w:szCs w:val="24"/>
          <w:u w:val="single"/>
          <w:lang w:eastAsia="hi-IN" w:bidi="hi-IN"/>
        </w:rPr>
      </w:pPr>
    </w:p>
    <w:p w14:paraId="00E6ECAB" w14:textId="65D3A25D" w:rsidR="00FB72C9" w:rsidRPr="00FB72C9" w:rsidRDefault="00FB72C9" w:rsidP="00FB72C9">
      <w:pPr>
        <w:suppressAutoHyphens/>
        <w:spacing w:after="0" w:line="240" w:lineRule="auto"/>
        <w:rPr>
          <w:rFonts w:ascii="Liberation Serif" w:eastAsia="NSimSun" w:hAnsi="Liberation Serif" w:cs="Lucida Sans"/>
          <w:b/>
          <w:bCs/>
          <w:kern w:val="2"/>
          <w:sz w:val="24"/>
          <w:szCs w:val="24"/>
          <w:u w:val="single"/>
          <w:lang w:eastAsia="zh-CN" w:bidi="hi-IN"/>
        </w:rPr>
      </w:pPr>
      <w:r w:rsidRPr="00EA41DD">
        <w:rPr>
          <w:rFonts w:ascii="Liberation Serif" w:eastAsia="NSimSun" w:hAnsi="Liberation Serif" w:cs="Lucida Sans"/>
          <w:b/>
          <w:bCs/>
          <w:kern w:val="2"/>
          <w:sz w:val="24"/>
          <w:szCs w:val="24"/>
          <w:u w:val="single"/>
          <w:lang w:eastAsia="zh-CN" w:bidi="hi-IN"/>
        </w:rPr>
        <w:t>D</w:t>
      </w:r>
      <w:r w:rsidRPr="00FB72C9">
        <w:rPr>
          <w:rFonts w:ascii="Liberation Serif" w:eastAsia="NSimSun" w:hAnsi="Liberation Serif" w:cs="Lucida Sans"/>
          <w:b/>
          <w:bCs/>
          <w:kern w:val="2"/>
          <w:sz w:val="24"/>
          <w:szCs w:val="24"/>
          <w:u w:val="single"/>
          <w:lang w:eastAsia="zh-CN" w:bidi="hi-IN"/>
        </w:rPr>
        <w:t>ziałania wobec dłużników alimentacyjnych w roku 2023</w:t>
      </w:r>
    </w:p>
    <w:p w14:paraId="361201E3" w14:textId="77777777" w:rsidR="00FB72C9" w:rsidRPr="00FB72C9" w:rsidRDefault="00FB72C9" w:rsidP="00FB72C9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u w:val="single"/>
          <w:lang w:eastAsia="zh-CN" w:bidi="hi-IN"/>
        </w:rPr>
      </w:pPr>
    </w:p>
    <w:p w14:paraId="2DFC88C6" w14:textId="7E036D4E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Wierzyciele alimentacyjni lub ich przedstawiciele, w przypadku niepełnoletnich uprawnionych do funduszu alimentacyjnego, otrzymują fundusz alimentacyjny. Warunkiem jego otrzymania są, między innymi kryterium dochodowe oraz bezskuteczność egzekucji alimentów, trwająca co najmniej 2 miesi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ą</w:t>
      </w: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ce.</w:t>
      </w:r>
    </w:p>
    <w:p w14:paraId="4C17CE4C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W roku 2023 podjęto działania wobec dłużników alimentacyjnych, przez których zadłużenie wypłacono fundusz alimentacyjny. W stosunku do większości z nich zostały wydane decyzje o uznaniu za uchylającego się od zobowiązań (27). Decyzja taka może być wydana raz na osobę i z jej tytułu dłużnicy Ci ścigani są z przestępstwo określone w art. 209 Kodeksu karnego. </w:t>
      </w:r>
    </w:p>
    <w:p w14:paraId="4852268E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W stosunku do 3 dłużników wszczęto postępowanie o uznanie za uchylającego się od zobowiązań alimentacyjnych.</w:t>
      </w:r>
    </w:p>
    <w:p w14:paraId="129DF379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0923349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Nie alimentacja może skutkować karą grzywny, karą ograniczenia wolności albo pozbawienia wolności do roku lub dwóch.</w:t>
      </w:r>
    </w:p>
    <w:p w14:paraId="13C6588E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B3FFBAE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Ośrodek wystosował:</w:t>
      </w:r>
    </w:p>
    <w:p w14:paraId="20A70F9D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1) 34 wnioski do komornika o przyłączenie się do postępowania,</w:t>
      </w:r>
    </w:p>
    <w:p w14:paraId="440EC5DD" w14:textId="100784A4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2) 23 wniosk</w:t>
      </w:r>
      <w:r w:rsidR="008A311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</w:t>
      </w: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o podjęcie działań do ośrodków właściwych ze względu na zamieszkiwanie dłużnika,</w:t>
      </w:r>
    </w:p>
    <w:p w14:paraId="05C9823C" w14:textId="77777777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3) 31 wezwań do przeprowadzenia wywiadu alimentacyjnego z dłużnikami, </w:t>
      </w:r>
    </w:p>
    <w:p w14:paraId="1E95EE32" w14:textId="42232EB8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lastRenderedPageBreak/>
        <w:t>4) 22 informacj</w:t>
      </w:r>
      <w:r w:rsidR="008A311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</w:t>
      </w: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mając</w:t>
      </w:r>
      <w:r w:rsidR="008A311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</w:t>
      </w: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wpływ na egzekucję zasądzonych świadczeń alimentacyjnych, w tym pochodzących z wywiadu alimentacyjnego oraz oświadczenia majątkowego do komornika sądowego. </w:t>
      </w:r>
    </w:p>
    <w:p w14:paraId="014876F6" w14:textId="77777777" w:rsid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23BBBE0" w14:textId="07490AC0" w:rsidR="00FB72C9" w:rsidRPr="00FB72C9" w:rsidRDefault="00FB72C9" w:rsidP="00FB72C9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Ponadto Ośrodek, w </w:t>
      </w:r>
      <w:r w:rsidR="00EF3A50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2023 </w:t>
      </w:r>
      <w:r w:rsidRPr="00FB72C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roku 48 razy przekazał informację o zobowiązaniach dłużników alimentacyjnych wynikających z wypłaconych świadczeń z funduszu alimentacyjnego i wypłaconych zaliczek alimentacyjnych do Biur Informacji Gospodarczej.</w:t>
      </w:r>
    </w:p>
    <w:p w14:paraId="634B0D42" w14:textId="77777777" w:rsidR="001B79BD" w:rsidRDefault="001B79BD" w:rsidP="00364A92">
      <w:pPr>
        <w:widowControl w:val="0"/>
        <w:tabs>
          <w:tab w:val="left" w:pos="1134"/>
          <w:tab w:val="left" w:pos="1425"/>
        </w:tabs>
        <w:spacing w:line="100" w:lineRule="atLeast"/>
        <w:jc w:val="both"/>
        <w:rPr>
          <w:rFonts w:ascii="Times New Roman" w:eastAsia="Lucida Sans Unicode" w:hAnsi="Times New Roman"/>
          <w:color w:val="FF0000"/>
          <w:sz w:val="24"/>
          <w:szCs w:val="24"/>
          <w:u w:val="single"/>
          <w:lang w:eastAsia="hi-IN" w:bidi="hi-IN"/>
        </w:rPr>
      </w:pPr>
    </w:p>
    <w:p w14:paraId="08364B0F" w14:textId="549325AE" w:rsidR="00364A92" w:rsidRPr="00B97F26" w:rsidRDefault="00364A92" w:rsidP="00364A92">
      <w:pPr>
        <w:widowControl w:val="0"/>
        <w:suppressAutoHyphens/>
        <w:spacing w:after="0" w:line="240" w:lineRule="auto"/>
        <w:jc w:val="both"/>
        <w:textAlignment w:val="baseline"/>
        <w:rPr>
          <w:rFonts w:eastAsia="Calibri"/>
          <w:sz w:val="26"/>
          <w:szCs w:val="26"/>
        </w:rPr>
      </w:pPr>
      <w:r w:rsidRPr="00B97F26">
        <w:rPr>
          <w:rFonts w:ascii="Times New Roman" w:eastAsia="Lucida Sans Unicode" w:hAnsi="Times New Roman" w:cs="Tahoma"/>
          <w:b/>
          <w:bCs/>
          <w:sz w:val="26"/>
          <w:szCs w:val="26"/>
        </w:rPr>
        <w:t>Dodatki mieszkaniowe</w:t>
      </w:r>
    </w:p>
    <w:p w14:paraId="2C695427" w14:textId="2274E2E1" w:rsidR="00B97F26" w:rsidRPr="00B97F26" w:rsidRDefault="00B97F26" w:rsidP="00B97F26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before="240" w:after="140" w:line="200" w:lineRule="atLeast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</w:pP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>Dodatek mieszkaniowy jest świadczeniem pieniężnym wypłacanym przez gminę, mającym na celu dofinansowanie do wydatków mieszkaniowych ponoszonych w związku z zajmowaniem lokalu mieszkaniowego.</w:t>
      </w: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br/>
        <w:t xml:space="preserve">Prawo do dodatku zależy od dochodu, powierzchni </w:t>
      </w:r>
      <w:r w:rsidR="008A3113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mieszkania </w:t>
      </w: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>oraz poniesionych kosztów.</w:t>
      </w: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br/>
        <w:t xml:space="preserve">Dodatek mieszkaniowy wypłaca się zarządcy domu lub osobie uprawnionej do pobierania należności za lokal mieszkalny. </w:t>
      </w:r>
    </w:p>
    <w:p w14:paraId="5FCE18EF" w14:textId="1018860F" w:rsidR="00B97F26" w:rsidRPr="00B97F26" w:rsidRDefault="00B97F26" w:rsidP="00B97F26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before="240" w:after="140" w:line="200" w:lineRule="atLeast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</w:pP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W okresie od stycznia do grudnia 2023 r. dodatek mieszkaniowy został wypłacony dla </w:t>
      </w:r>
      <w:r w:rsidRPr="00B97F26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>49</w:t>
      </w: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 gospodarstw domowych, na ogólną kwotę </w:t>
      </w:r>
      <w:r w:rsidRPr="00B97F26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>145</w:t>
      </w:r>
      <w:r w:rsidR="00593C50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 xml:space="preserve"> </w:t>
      </w:r>
      <w:r w:rsidRPr="00B97F26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>303,15 zł</w:t>
      </w: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. </w:t>
      </w:r>
    </w:p>
    <w:p w14:paraId="7994C10A" w14:textId="3BF7599D" w:rsidR="00364A92" w:rsidRPr="00B97F26" w:rsidRDefault="00364A92" w:rsidP="00364A92">
      <w:pPr>
        <w:suppressAutoHyphens/>
        <w:spacing w:after="160" w:line="256" w:lineRule="auto"/>
        <w:jc w:val="both"/>
        <w:rPr>
          <w:rFonts w:ascii="Times New Roman" w:eastAsia="Lucida Sans Unicode" w:hAnsi="Times New Roman" w:cs="Tahoma"/>
          <w:b/>
          <w:bCs/>
          <w:sz w:val="26"/>
          <w:szCs w:val="26"/>
          <w:shd w:val="clear" w:color="auto" w:fill="FFFFFF"/>
          <w:lang w:bidi="en-US"/>
        </w:rPr>
      </w:pPr>
      <w:r w:rsidRPr="00B97F26">
        <w:rPr>
          <w:rFonts w:ascii="Times New Roman" w:eastAsia="Lucida Sans Unicode" w:hAnsi="Times New Roman" w:cs="Tahoma"/>
          <w:b/>
          <w:bCs/>
          <w:sz w:val="26"/>
          <w:szCs w:val="26"/>
          <w:shd w:val="clear" w:color="auto" w:fill="FFFFFF"/>
          <w:lang w:bidi="en-US"/>
        </w:rPr>
        <w:t>Czyste powietrze</w:t>
      </w:r>
    </w:p>
    <w:p w14:paraId="14373264" w14:textId="77777777" w:rsidR="00B97F26" w:rsidRPr="00B97F26" w:rsidRDefault="00B97F26" w:rsidP="00B97F26">
      <w:pPr>
        <w:suppressAutoHyphens/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Ośrodek Pomocy wydaje zaświadczenia o wysokości przeciętnego miesięcznego dochodu przypadającego ma jednego członka gospodarstwa domowego, niezbędnego do uzyskania dofinansowania w ramach programu Czyste Powietrze. </w:t>
      </w:r>
    </w:p>
    <w:p w14:paraId="3E2AD3CE" w14:textId="07133AD4" w:rsidR="00B97F26" w:rsidRPr="00593C50" w:rsidRDefault="00B97F26" w:rsidP="00B97F26">
      <w:pPr>
        <w:suppressAutoHyphens/>
        <w:spacing w:after="160" w:line="256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</w:pPr>
      <w:r w:rsidRPr="00B97F26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bidi="en-US"/>
        </w:rPr>
        <w:t xml:space="preserve">W okresie od stycznia do grudnia 2023 roku  wydano 80 zaświadczeń o wysokości przeciętnego miesięcznego dochodu przypadającego ma jednego członka gospodarstwa domowego. Na koszty obsługi wydatkowano kwotę </w:t>
      </w:r>
      <w:r w:rsidR="00593C50" w:rsidRPr="00593C50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>730</w:t>
      </w:r>
      <w:r w:rsidRPr="00593C50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>,</w:t>
      </w:r>
      <w:r w:rsidR="00593C50" w:rsidRPr="00593C50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>50</w:t>
      </w:r>
      <w:r w:rsidRPr="00593C50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  <w:lang w:bidi="en-US"/>
        </w:rPr>
        <w:t xml:space="preserve"> </w:t>
      </w:r>
      <w:r w:rsidRPr="00593C50">
        <w:rPr>
          <w:rFonts w:ascii="Times New Roman" w:eastAsia="Lucida Sans Unicode" w:hAnsi="Times New Roman" w:cs="Tahoma"/>
          <w:b/>
          <w:bCs/>
          <w:sz w:val="24"/>
          <w:szCs w:val="24"/>
          <w:lang w:bidi="en-US"/>
        </w:rPr>
        <w:t>zł.</w:t>
      </w:r>
    </w:p>
    <w:p w14:paraId="53BE5FCD" w14:textId="626635BB" w:rsidR="00B97F26" w:rsidRPr="00FB72C9" w:rsidRDefault="009D4119" w:rsidP="009D41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kern w:val="2"/>
          <w:sz w:val="26"/>
          <w:szCs w:val="26"/>
          <w:lang w:eastAsia="zh-CN" w:bidi="hi-IN"/>
        </w:rPr>
      </w:pPr>
      <w:r w:rsidRPr="00FB72C9">
        <w:rPr>
          <w:rFonts w:ascii="Times New Roman" w:eastAsia="Lucida Sans Unicode" w:hAnsi="Times New Roman" w:cs="Tahoma"/>
          <w:b/>
          <w:bCs/>
          <w:color w:val="000000"/>
          <w:kern w:val="2"/>
          <w:sz w:val="26"/>
          <w:szCs w:val="26"/>
          <w:lang w:eastAsia="zh-CN" w:bidi="hi-IN"/>
        </w:rPr>
        <w:t>D</w:t>
      </w:r>
      <w:r w:rsidR="00B97F26" w:rsidRPr="00FB72C9">
        <w:rPr>
          <w:rFonts w:ascii="Times New Roman" w:eastAsia="Lucida Sans Unicode" w:hAnsi="Times New Roman" w:cs="Tahoma"/>
          <w:b/>
          <w:bCs/>
          <w:color w:val="000000"/>
          <w:kern w:val="2"/>
          <w:sz w:val="26"/>
          <w:szCs w:val="26"/>
          <w:lang w:eastAsia="zh-CN" w:bidi="hi-IN"/>
        </w:rPr>
        <w:t>odatek elektryczny</w:t>
      </w:r>
    </w:p>
    <w:p w14:paraId="496E1829" w14:textId="77777777" w:rsidR="00B97F26" w:rsidRPr="00B97F26" w:rsidRDefault="00B97F26" w:rsidP="00B97F26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20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14:paraId="3B7A5E83" w14:textId="5AB3E8E6" w:rsidR="00B97F26" w:rsidRPr="00B97F26" w:rsidRDefault="00B97F26" w:rsidP="00B97F26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120" w:line="20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B97F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Dodatek elektryczny przysług</w:t>
      </w:r>
      <w:r w:rsidR="009D4119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iwał</w:t>
      </w:r>
      <w:r w:rsidRPr="00B97F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odbiorcy energii elektrycznej w gospodarstwie domowym, w przypadku gdy główne źródło ogrzewania gospodarstwa domowego jest zasilane energią elektryczną, i źródło to zostało zgłoszone lub wpisane do centralnej ewidencji emisyjności budynków, o której mowa w art. 27a ust. 1 ustawy z dnia 21 listopada 2008 r. o wspieraniu termomodernizacji i remontów oraz o centralnej ewidencji emisyjności budynków (Dz. U. z 2022 r. poz. 438, 1561, 1576, 1967 i 2456), do dnia 11 sierpnia 2022 r., albo po tym dniu - w przypadku głównych źródeł ogrzewania zgłoszonych lub wpisanych po raz pierwszy do centralnej ewidencji emisyjności budynków, o których mowa w  tej ustaw</w:t>
      </w:r>
      <w:r w:rsidR="008100C0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ie</w:t>
      </w:r>
      <w:r w:rsidRPr="00B97F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. </w:t>
      </w:r>
    </w:p>
    <w:p w14:paraId="6088A2ED" w14:textId="30AE928E" w:rsidR="00B97F26" w:rsidRPr="00B97F26" w:rsidRDefault="00B97F26" w:rsidP="00B97F26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120" w:line="2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</w:pPr>
      <w:r w:rsidRPr="00B97F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Wysokość dodatku elektrycznego została zróżnicowana w zależności od rocznego zużycia energii elektrycznej uprawnionego gospodarstwa domowego. W przypadku, gdy zużycie w 2021 r. nie przekroczyło 5 MWh, kwota dodatku wynosi 1.000,00 zł, jeżeli zużycie energii elektrycznej w gospodarstwie domowym w 2021 r. przekroczyło 5 MWh, wówczas kwota dodatku wyniosła 1</w:t>
      </w:r>
      <w:r w:rsidR="00AA25B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F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500,00 zł.</w:t>
      </w:r>
    </w:p>
    <w:p w14:paraId="74DF480B" w14:textId="77777777" w:rsidR="00B97F26" w:rsidRPr="00B97F26" w:rsidRDefault="00B97F26" w:rsidP="00B97F26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</w:pPr>
    </w:p>
    <w:p w14:paraId="34DBC80E" w14:textId="3EED5F12" w:rsidR="00B97F26" w:rsidRPr="00B97F26" w:rsidRDefault="00B97F26" w:rsidP="00B97F26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113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B97F26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W marcu 2023 r. dodatek elektryczny został wypłacony dla </w:t>
      </w:r>
      <w:r w:rsidRPr="00B97F26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44</w:t>
      </w:r>
      <w:r w:rsidRPr="00B97F26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gospodarstw domowych, na ogólną kwotę  </w:t>
      </w:r>
      <w:r w:rsidRPr="00B97F26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55</w:t>
      </w:r>
      <w:r w:rsidR="00593C50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B97F26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500,00 zł. </w:t>
      </w:r>
      <w:r w:rsid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Na koszty obsługi świadczenia wydatkowano kwotę 1 110,00 zł.</w:t>
      </w:r>
    </w:p>
    <w:p w14:paraId="6E9696E0" w14:textId="77777777" w:rsidR="00B97F26" w:rsidRPr="00B97F26" w:rsidRDefault="00B97F26" w:rsidP="00B97F26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113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14:paraId="5322DDC9" w14:textId="77777777" w:rsidR="00AA25B4" w:rsidRDefault="00AA25B4" w:rsidP="00364A92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after="160" w:line="113" w:lineRule="atLeast"/>
        <w:jc w:val="both"/>
        <w:rPr>
          <w:rFonts w:ascii="Times New Roman" w:eastAsia="Lucida Sans Unicode" w:hAnsi="Times New Roman" w:cs="Tahoma"/>
          <w:b/>
          <w:bCs/>
          <w:sz w:val="26"/>
          <w:szCs w:val="26"/>
          <w:shd w:val="clear" w:color="auto" w:fill="FFFFFF"/>
          <w:lang w:bidi="en-US"/>
        </w:rPr>
      </w:pPr>
    </w:p>
    <w:p w14:paraId="42997783" w14:textId="0123BD54" w:rsidR="00364A92" w:rsidRPr="009D4119" w:rsidRDefault="00364A92" w:rsidP="00364A92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after="160" w:line="113" w:lineRule="atLeast"/>
        <w:jc w:val="both"/>
        <w:rPr>
          <w:rFonts w:ascii="Times New Roman" w:eastAsia="Lucida Sans Unicode" w:hAnsi="Times New Roman" w:cs="Tahoma"/>
          <w:b/>
          <w:bCs/>
          <w:sz w:val="26"/>
          <w:szCs w:val="26"/>
          <w:shd w:val="clear" w:color="auto" w:fill="FFFFFF"/>
          <w:lang w:bidi="en-US"/>
        </w:rPr>
      </w:pPr>
      <w:r w:rsidRPr="009D4119">
        <w:rPr>
          <w:rFonts w:ascii="Times New Roman" w:eastAsia="Lucida Sans Unicode" w:hAnsi="Times New Roman" w:cs="Tahoma"/>
          <w:b/>
          <w:bCs/>
          <w:sz w:val="26"/>
          <w:szCs w:val="26"/>
          <w:shd w:val="clear" w:color="auto" w:fill="FFFFFF"/>
          <w:lang w:bidi="en-US"/>
        </w:rPr>
        <w:lastRenderedPageBreak/>
        <w:t>Pomoc materialna dla uczniów o charakterze socjalnym</w:t>
      </w:r>
    </w:p>
    <w:p w14:paraId="01C92D48" w14:textId="77777777" w:rsidR="009D4119" w:rsidRPr="009D4119" w:rsidRDefault="009D4119" w:rsidP="009D4119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113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</w:pPr>
      <w:r w:rsidRP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Stypendium szkolne skierowane jest wyłącznie do uczniów, których rodziny znajdują się w trudnej sytuacji materialnej. Ponadto musi być spełnione kryterium dochodowe w wysokości 600 zł/na osobę. Wysokość świadczenia wypłacanego uczniowi wynosi 130 zł, 170 zł lub 190 zł miesięcznie.</w:t>
      </w:r>
    </w:p>
    <w:p w14:paraId="1DDACCF8" w14:textId="77777777" w:rsidR="009D4119" w:rsidRPr="009D4119" w:rsidRDefault="009D4119" w:rsidP="009D4119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113" w:lineRule="atLeast"/>
        <w:jc w:val="both"/>
        <w:rPr>
          <w:rFonts w:ascii="Times New Roman" w:eastAsia="Lucida Sans Unicode" w:hAnsi="Times New Roman" w:cs="Tahoma"/>
          <w:color w:val="FF3333"/>
          <w:kern w:val="2"/>
          <w:sz w:val="24"/>
          <w:szCs w:val="24"/>
          <w:shd w:val="clear" w:color="auto" w:fill="FFFFFF"/>
          <w:lang w:bidi="en-US"/>
        </w:rPr>
      </w:pPr>
      <w:r w:rsidRP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Natomiast zasiłek szkolny przysługuje uczniom, którzy znajdują się przejściowo w trudnej sytuacji materialnej z powodu zdarzenia losowego.</w:t>
      </w:r>
    </w:p>
    <w:p w14:paraId="6DF60735" w14:textId="77777777" w:rsidR="009D4119" w:rsidRPr="009D4119" w:rsidRDefault="009D4119" w:rsidP="009D4119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113" w:lineRule="atLeast"/>
        <w:jc w:val="both"/>
        <w:rPr>
          <w:rFonts w:ascii="Times New Roman" w:eastAsia="Lucida Sans Unicode" w:hAnsi="Times New Roman" w:cs="Tahoma"/>
          <w:color w:val="FF3333"/>
          <w:kern w:val="2"/>
          <w:sz w:val="24"/>
          <w:szCs w:val="24"/>
          <w:shd w:val="clear" w:color="auto" w:fill="FFFFFF"/>
          <w:lang w:bidi="en-US"/>
        </w:rPr>
      </w:pPr>
    </w:p>
    <w:p w14:paraId="127F672E" w14:textId="192A4AA6" w:rsidR="009D4119" w:rsidRPr="009D4119" w:rsidRDefault="009D4119" w:rsidP="009D4119">
      <w:pPr>
        <w:widowControl w:val="0"/>
        <w:tabs>
          <w:tab w:val="left" w:pos="0"/>
          <w:tab w:val="left" w:pos="360"/>
          <w:tab w:val="left" w:pos="720"/>
          <w:tab w:val="left" w:pos="1080"/>
        </w:tabs>
        <w:suppressAutoHyphens/>
        <w:spacing w:after="0" w:line="113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W okresie od stycznia do grudnia</w:t>
      </w:r>
      <w:r w:rsidRPr="009D4119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2023 r. stypendium szkolne wypłacona dla</w:t>
      </w:r>
      <w:r w:rsidRPr="009D4119">
        <w:rPr>
          <w:rFonts w:ascii="Times New Roman" w:eastAsia="Lucida Sans Unicode" w:hAnsi="Times New Roman" w:cs="Tahoma"/>
          <w:color w:val="FF3333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9D4119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48</w:t>
      </w:r>
      <w:r w:rsidRPr="009D4119">
        <w:rPr>
          <w:rFonts w:ascii="Times New Roman" w:eastAsia="Lucida Sans Unicode" w:hAnsi="Times New Roman" w:cs="Tahoma"/>
          <w:color w:val="FF3333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uczniów, na ogólna kwotę</w:t>
      </w:r>
      <w:r w:rsidRPr="009D4119">
        <w:rPr>
          <w:rFonts w:ascii="Times New Roman" w:eastAsia="Lucida Sans Unicode" w:hAnsi="Times New Roman" w:cs="Tahoma"/>
          <w:color w:val="FF3333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9D4119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54</w:t>
      </w:r>
      <w:r w:rsidR="00593C50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9D4119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273,97 zł</w:t>
      </w:r>
      <w:r w:rsidRPr="009D4119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>.</w:t>
      </w:r>
    </w:p>
    <w:p w14:paraId="5A70E935" w14:textId="77777777" w:rsidR="00364A92" w:rsidRPr="00C66CF3" w:rsidRDefault="00364A92" w:rsidP="00364A92">
      <w:pPr>
        <w:tabs>
          <w:tab w:val="left" w:pos="0"/>
          <w:tab w:val="left" w:pos="360"/>
          <w:tab w:val="left" w:pos="720"/>
          <w:tab w:val="left" w:pos="1080"/>
        </w:tabs>
        <w:suppressAutoHyphens/>
        <w:spacing w:after="160" w:line="113" w:lineRule="atLeast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38AF8DD7" w14:textId="77777777" w:rsidR="00364A92" w:rsidRPr="003D7EED" w:rsidRDefault="00364A92" w:rsidP="00364A92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3D7EED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Utrzymanie Działu Świadczeń Społecznych </w:t>
      </w:r>
      <w:r w:rsidRPr="003D7EED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Gminnego Ośrodka Pomocy Społecznej</w:t>
      </w:r>
    </w:p>
    <w:p w14:paraId="1D768273" w14:textId="77214641" w:rsidR="003D7EED" w:rsidRPr="003D7EED" w:rsidRDefault="003D7EED" w:rsidP="003D7EED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</w:pPr>
      <w:r w:rsidRPr="003D7EE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1. Wynagrodzenia i pochodne, ZFŚS, PPK – wydatkowano kwotę </w:t>
      </w:r>
      <w:r w:rsidRPr="003D7EED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234</w:t>
      </w:r>
      <w:r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="00593C50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260</w:t>
      </w:r>
      <w:r w:rsidRPr="003D7EED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,</w:t>
      </w:r>
      <w:r w:rsidR="00593C50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30</w:t>
      </w:r>
      <w:r w:rsidRPr="003D7EED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zł</w:t>
      </w:r>
      <w:r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.</w:t>
      </w:r>
    </w:p>
    <w:p w14:paraId="667740A1" w14:textId="429704CF" w:rsidR="003D7EED" w:rsidRDefault="003D7EED" w:rsidP="003D7EED">
      <w:pPr>
        <w:widowControl w:val="0"/>
        <w:tabs>
          <w:tab w:val="left" w:pos="5318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</w:pPr>
      <w:r w:rsidRPr="003D7EE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2. Wydatki rzeczowe – wydatkowano kwotę </w:t>
      </w:r>
      <w:r w:rsidRPr="003D7EED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43</w:t>
      </w:r>
      <w:r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3D7EED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532,77</w:t>
      </w:r>
      <w:r w:rsidRPr="003D7EE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  <w:r w:rsidRPr="003D7EED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zł</w:t>
      </w:r>
      <w:r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  <w:t>.</w:t>
      </w:r>
      <w:r w:rsidRPr="003D7EED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bidi="en-US"/>
        </w:rPr>
        <w:t xml:space="preserve"> </w:t>
      </w:r>
    </w:p>
    <w:p w14:paraId="1830AB42" w14:textId="77777777" w:rsidR="00795699" w:rsidRPr="003D7EED" w:rsidRDefault="00795699" w:rsidP="003D7EED">
      <w:pPr>
        <w:widowControl w:val="0"/>
        <w:tabs>
          <w:tab w:val="left" w:pos="5318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shd w:val="clear" w:color="auto" w:fill="FFFFFF"/>
          <w:lang w:bidi="en-US"/>
        </w:rPr>
      </w:pPr>
    </w:p>
    <w:p w14:paraId="141677DC" w14:textId="77777777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  <w:u w:val="single"/>
        </w:rPr>
      </w:pPr>
      <w:r w:rsidRPr="00FB72C9">
        <w:rPr>
          <w:rFonts w:ascii="Times New Roman" w:hAnsi="Times New Roman" w:cs="Tahoma"/>
          <w:kern w:val="3"/>
          <w:sz w:val="24"/>
          <w:szCs w:val="24"/>
          <w:u w:val="single"/>
        </w:rPr>
        <w:t>Potrzeby wynikające z realizacji zadań.</w:t>
      </w:r>
    </w:p>
    <w:p w14:paraId="3D00FCF4" w14:textId="77777777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B72C9">
        <w:rPr>
          <w:rFonts w:ascii="Times New Roman" w:hAnsi="Times New Roman" w:cs="Tahoma"/>
          <w:kern w:val="3"/>
          <w:sz w:val="24"/>
          <w:szCs w:val="24"/>
        </w:rPr>
        <w:t>W związku ze wzrostem problemu zabezpieczenia opieki dla niesamodzielnych seniorów wymagających wsparcia i opieki, konieczne jest zabezpieczenie w budżecie gminy środków finansowych na opłacanie pobytu mieszkańców gminy w domach pomocy społecznej oraz na realizację usług opiekuńczych. Ponadto, w kolejnych latach konieczne będzie zabezpieczenie środków w budżecie na utrzymanie opasek w systemie bezpieczeństwa.</w:t>
      </w:r>
    </w:p>
    <w:p w14:paraId="69F4E1CC" w14:textId="77777777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B72C9">
        <w:rPr>
          <w:rFonts w:ascii="Times New Roman" w:hAnsi="Times New Roman" w:cs="Tahoma"/>
          <w:kern w:val="3"/>
          <w:sz w:val="24"/>
          <w:szCs w:val="24"/>
        </w:rPr>
        <w:t>W związku z coraz wyższymi wymaganiami sprzętowymi programów dziedzinowych do obsługi świadczeń z pomocy społecznej należy kontynuować stopniową wymianę sprzętu komputerowego i urządzeń biurowych. Ponadto w najbliższej przyszłości konieczny będzie zakup samochodu służbowego dla pracowników socjalnych. Obecny Fiat Panda wymaga coraz większej ilości napraw, a tym samym nakładów finansowych.</w:t>
      </w:r>
    </w:p>
    <w:p w14:paraId="7287420C" w14:textId="77777777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B72C9">
        <w:rPr>
          <w:rFonts w:ascii="Times New Roman" w:hAnsi="Times New Roman" w:cs="Tahoma"/>
          <w:kern w:val="3"/>
          <w:sz w:val="24"/>
          <w:szCs w:val="24"/>
        </w:rPr>
        <w:t>W związku z wzrastającą ilością zadań realizowanych przez ośrodek pomocy należy rozważyć możliwość zwiększenia ilości etatów w ośrodku o pracownika administracyjnego, który zajmowałby się korespondencją przychodzącą i wychodzącą, sprawami kadrowymi, różnego rodzaju rozliczeniami (żywność, paliwo), przygotowywaniem dokumentów dla CUW, prowadzeniem dokumentacji Banku Żywności, przygotowywaniem formularzy, prowadzeniem składnicy akt itp.</w:t>
      </w:r>
    </w:p>
    <w:p w14:paraId="49FDB8A0" w14:textId="77777777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B72C9">
        <w:rPr>
          <w:rFonts w:ascii="Times New Roman" w:hAnsi="Times New Roman" w:cs="Tahoma"/>
          <w:kern w:val="3"/>
          <w:sz w:val="24"/>
          <w:szCs w:val="24"/>
        </w:rPr>
        <w:t xml:space="preserve">W związku ze wzrostem zapotrzebowania na specjalistyczne usługi opiekuńcze dla osób z zaburzeniami psychicznymi i koniecznością przeprowadzenia procedury zapytania ofertowego koniecznym będzie zabezpieczenie w budżecie gminy środków własnych na ww. zadanie. </w:t>
      </w:r>
    </w:p>
    <w:p w14:paraId="25A0AC1E" w14:textId="24C71340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FB72C9">
        <w:rPr>
          <w:rFonts w:ascii="Times New Roman" w:hAnsi="Times New Roman" w:cs="Tahoma"/>
          <w:kern w:val="3"/>
          <w:sz w:val="24"/>
          <w:szCs w:val="24"/>
        </w:rPr>
        <w:t>W związku z utworzeniem na terenie gminy placów</w:t>
      </w:r>
      <w:r w:rsidR="008100C0">
        <w:rPr>
          <w:rFonts w:ascii="Times New Roman" w:hAnsi="Times New Roman" w:cs="Tahoma"/>
          <w:kern w:val="3"/>
          <w:sz w:val="24"/>
          <w:szCs w:val="24"/>
        </w:rPr>
        <w:t>e</w:t>
      </w:r>
      <w:r w:rsidRPr="00FB72C9">
        <w:rPr>
          <w:rFonts w:ascii="Times New Roman" w:hAnsi="Times New Roman" w:cs="Tahoma"/>
          <w:kern w:val="3"/>
          <w:sz w:val="24"/>
          <w:szCs w:val="24"/>
        </w:rPr>
        <w:t xml:space="preserve">k wsparcia seniorów </w:t>
      </w:r>
      <w:r w:rsidR="008100C0">
        <w:rPr>
          <w:rFonts w:ascii="Times New Roman" w:hAnsi="Times New Roman" w:cs="Tahoma"/>
          <w:kern w:val="3"/>
          <w:sz w:val="24"/>
          <w:szCs w:val="24"/>
        </w:rPr>
        <w:t xml:space="preserve">w </w:t>
      </w:r>
      <w:r w:rsidRPr="00FB72C9">
        <w:rPr>
          <w:rFonts w:ascii="Times New Roman" w:hAnsi="Times New Roman" w:cs="Tahoma"/>
          <w:kern w:val="3"/>
          <w:sz w:val="24"/>
          <w:szCs w:val="24"/>
        </w:rPr>
        <w:t>najbliższych latach należy również zabezpieczyć środki na działanie Klub</w:t>
      </w:r>
      <w:r w:rsidR="00CC58B7">
        <w:rPr>
          <w:rFonts w:ascii="Times New Roman" w:hAnsi="Times New Roman" w:cs="Tahoma"/>
          <w:kern w:val="3"/>
          <w:sz w:val="24"/>
          <w:szCs w:val="24"/>
        </w:rPr>
        <w:t>ów</w:t>
      </w:r>
      <w:r w:rsidRPr="00FB72C9">
        <w:rPr>
          <w:rFonts w:ascii="Times New Roman" w:hAnsi="Times New Roman" w:cs="Tahoma"/>
          <w:kern w:val="3"/>
          <w:sz w:val="24"/>
          <w:szCs w:val="24"/>
        </w:rPr>
        <w:t>.</w:t>
      </w:r>
    </w:p>
    <w:p w14:paraId="1FF7B425" w14:textId="77777777" w:rsidR="00364A92" w:rsidRPr="00FB72C9" w:rsidRDefault="00364A92" w:rsidP="00364A9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</w:p>
    <w:p w14:paraId="7CC6C096" w14:textId="4355D8B6" w:rsidR="00364A92" w:rsidRPr="00EF3A50" w:rsidRDefault="00364A92" w:rsidP="00364A92">
      <w:pPr>
        <w:widowControl w:val="0"/>
        <w:tabs>
          <w:tab w:val="left" w:pos="1160"/>
        </w:tabs>
        <w:suppressAutoHyphens/>
        <w:autoSpaceDN w:val="0"/>
        <w:spacing w:after="0" w:line="240" w:lineRule="auto"/>
        <w:rPr>
          <w:rFonts w:ascii="Times New Roman" w:hAnsi="Times New Roman" w:cs="Tahoma"/>
          <w:i/>
          <w:kern w:val="3"/>
        </w:rPr>
      </w:pPr>
      <w:r w:rsidRPr="00EF3A50">
        <w:rPr>
          <w:rFonts w:ascii="Times New Roman" w:hAnsi="Times New Roman" w:cs="Tahoma"/>
          <w:i/>
          <w:kern w:val="3"/>
        </w:rPr>
        <w:t xml:space="preserve">Dragacz, dnia </w:t>
      </w:r>
      <w:r w:rsidR="00EA41DD" w:rsidRPr="00EF3A50">
        <w:rPr>
          <w:rFonts w:ascii="Times New Roman" w:hAnsi="Times New Roman" w:cs="Tahoma"/>
          <w:i/>
          <w:kern w:val="3"/>
        </w:rPr>
        <w:t>2</w:t>
      </w:r>
      <w:r w:rsidR="00AA25B4">
        <w:rPr>
          <w:rFonts w:ascii="Times New Roman" w:hAnsi="Times New Roman" w:cs="Tahoma"/>
          <w:i/>
          <w:kern w:val="3"/>
        </w:rPr>
        <w:t>2</w:t>
      </w:r>
      <w:r w:rsidR="00EA41DD" w:rsidRPr="00EF3A50">
        <w:rPr>
          <w:rFonts w:ascii="Times New Roman" w:hAnsi="Times New Roman" w:cs="Tahoma"/>
          <w:i/>
          <w:kern w:val="3"/>
        </w:rPr>
        <w:t xml:space="preserve"> lutego</w:t>
      </w:r>
      <w:r w:rsidRPr="00EF3A50">
        <w:rPr>
          <w:rFonts w:ascii="Times New Roman" w:hAnsi="Times New Roman" w:cs="Tahoma"/>
          <w:i/>
          <w:kern w:val="3"/>
        </w:rPr>
        <w:t xml:space="preserve"> 202</w:t>
      </w:r>
      <w:r w:rsidR="00EA41DD" w:rsidRPr="00EF3A50">
        <w:rPr>
          <w:rFonts w:ascii="Times New Roman" w:hAnsi="Times New Roman" w:cs="Tahoma"/>
          <w:i/>
          <w:kern w:val="3"/>
        </w:rPr>
        <w:t>4</w:t>
      </w:r>
      <w:r w:rsidRPr="00EF3A50">
        <w:rPr>
          <w:rFonts w:ascii="Times New Roman" w:hAnsi="Times New Roman" w:cs="Tahoma"/>
          <w:i/>
          <w:kern w:val="3"/>
        </w:rPr>
        <w:t xml:space="preserve"> r.</w:t>
      </w:r>
    </w:p>
    <w:p w14:paraId="6FD72FD4" w14:textId="77777777" w:rsidR="00364A92" w:rsidRPr="00EF3A50" w:rsidRDefault="00364A92" w:rsidP="00364A92">
      <w:pPr>
        <w:widowControl w:val="0"/>
        <w:tabs>
          <w:tab w:val="left" w:pos="1160"/>
        </w:tabs>
        <w:suppressAutoHyphens/>
        <w:autoSpaceDN w:val="0"/>
        <w:spacing w:after="0" w:line="240" w:lineRule="auto"/>
        <w:rPr>
          <w:rFonts w:ascii="Times New Roman" w:hAnsi="Times New Roman" w:cs="Tahoma"/>
          <w:i/>
          <w:kern w:val="3"/>
        </w:rPr>
      </w:pPr>
      <w:r w:rsidRPr="00EF3A50">
        <w:rPr>
          <w:rFonts w:ascii="Times New Roman" w:hAnsi="Times New Roman" w:cs="Tahoma"/>
          <w:i/>
          <w:kern w:val="3"/>
        </w:rPr>
        <w:t>Sporządziła: Dorota Pikuła</w:t>
      </w:r>
    </w:p>
    <w:p w14:paraId="2D52C33D" w14:textId="7177E2B5" w:rsidR="00364A92" w:rsidRPr="00EF3A50" w:rsidRDefault="00EA41DD" w:rsidP="00364A92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i/>
          <w:kern w:val="3"/>
        </w:rPr>
      </w:pPr>
      <w:r w:rsidRPr="00EF3A50">
        <w:rPr>
          <w:rFonts w:ascii="Times New Roman" w:hAnsi="Times New Roman" w:cs="Tahoma"/>
          <w:i/>
          <w:kern w:val="3"/>
        </w:rPr>
        <w:t>Dyrektor</w:t>
      </w:r>
      <w:r w:rsidR="00364A92" w:rsidRPr="00EF3A50">
        <w:rPr>
          <w:rFonts w:ascii="Times New Roman" w:hAnsi="Times New Roman" w:cs="Tahoma"/>
          <w:i/>
          <w:kern w:val="3"/>
        </w:rPr>
        <w:t xml:space="preserve"> Gminnego Ośrodka</w:t>
      </w:r>
    </w:p>
    <w:p w14:paraId="5B18D24D" w14:textId="77777777" w:rsidR="00364A92" w:rsidRPr="00EF3A50" w:rsidRDefault="00364A92" w:rsidP="00364A92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i/>
          <w:kern w:val="3"/>
        </w:rPr>
      </w:pPr>
      <w:r w:rsidRPr="00EF3A50">
        <w:rPr>
          <w:rFonts w:ascii="Times New Roman" w:hAnsi="Times New Roman" w:cs="Tahoma"/>
          <w:i/>
          <w:kern w:val="3"/>
        </w:rPr>
        <w:t>Pomocy Społecznej w Dragaczu</w:t>
      </w:r>
    </w:p>
    <w:p w14:paraId="591BB79C" w14:textId="77777777" w:rsidR="000F5A0F" w:rsidRPr="00C66CF3" w:rsidRDefault="000F5A0F">
      <w:pPr>
        <w:rPr>
          <w:color w:val="FF0000"/>
        </w:rPr>
      </w:pPr>
    </w:p>
    <w:sectPr w:rsidR="000F5A0F" w:rsidRPr="00C66CF3" w:rsidSect="009B0AA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36E5" w14:textId="77777777" w:rsidR="009B0AA5" w:rsidRDefault="009B0AA5" w:rsidP="00973E13">
      <w:pPr>
        <w:spacing w:after="0" w:line="240" w:lineRule="auto"/>
      </w:pPr>
      <w:r>
        <w:separator/>
      </w:r>
    </w:p>
  </w:endnote>
  <w:endnote w:type="continuationSeparator" w:id="0">
    <w:p w14:paraId="1E04DF4A" w14:textId="77777777" w:rsidR="009B0AA5" w:rsidRDefault="009B0AA5" w:rsidP="0097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727251"/>
      <w:docPartObj>
        <w:docPartGallery w:val="Page Numbers (Bottom of Page)"/>
        <w:docPartUnique/>
      </w:docPartObj>
    </w:sdtPr>
    <w:sdtContent>
      <w:p w14:paraId="007D5CE9" w14:textId="53F585EA" w:rsidR="00973E13" w:rsidRDefault="00973E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9E228" w14:textId="77777777" w:rsidR="00973E13" w:rsidRDefault="0097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06FF" w14:textId="77777777" w:rsidR="009B0AA5" w:rsidRDefault="009B0AA5" w:rsidP="00973E13">
      <w:pPr>
        <w:spacing w:after="0" w:line="240" w:lineRule="auto"/>
      </w:pPr>
      <w:r>
        <w:separator/>
      </w:r>
    </w:p>
  </w:footnote>
  <w:footnote w:type="continuationSeparator" w:id="0">
    <w:p w14:paraId="2AC92592" w14:textId="77777777" w:rsidR="009B0AA5" w:rsidRDefault="009B0AA5" w:rsidP="0097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/>
        <w:b/>
        <w:bCs/>
        <w:color w:val="FF0000"/>
        <w:shd w:val="clear" w:color="auto" w:fill="FFFFFF"/>
        <w:lang w:eastAsia="en-US" w:bidi="en-US"/>
      </w:rPr>
    </w:lvl>
  </w:abstractNum>
  <w:abstractNum w:abstractNumId="1" w15:restartNumberingAfterBreak="0">
    <w:nsid w:val="05CB5ACE"/>
    <w:multiLevelType w:val="multilevel"/>
    <w:tmpl w:val="C3307F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BE45825"/>
    <w:multiLevelType w:val="hybridMultilevel"/>
    <w:tmpl w:val="96140F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89"/>
        </w:tabs>
        <w:ind w:left="18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9"/>
        </w:tabs>
        <w:ind w:left="33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9"/>
        </w:tabs>
        <w:ind w:left="40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9"/>
        </w:tabs>
        <w:ind w:left="54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9"/>
        </w:tabs>
        <w:ind w:left="62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9"/>
        </w:tabs>
        <w:ind w:left="6929" w:hanging="360"/>
      </w:pPr>
      <w:rPr>
        <w:rFonts w:ascii="Wingdings" w:hAnsi="Wingdings" w:hint="default"/>
      </w:rPr>
    </w:lvl>
  </w:abstractNum>
  <w:abstractNum w:abstractNumId="3" w15:restartNumberingAfterBreak="0">
    <w:nsid w:val="57E7768A"/>
    <w:multiLevelType w:val="hybridMultilevel"/>
    <w:tmpl w:val="C0701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00670"/>
    <w:multiLevelType w:val="hybridMultilevel"/>
    <w:tmpl w:val="5286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7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818896">
    <w:abstractNumId w:val="4"/>
  </w:num>
  <w:num w:numId="3" w16cid:durableId="294213667">
    <w:abstractNumId w:val="2"/>
  </w:num>
  <w:num w:numId="4" w16cid:durableId="1582527342">
    <w:abstractNumId w:val="1"/>
  </w:num>
  <w:num w:numId="5" w16cid:durableId="189858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EA"/>
    <w:rsid w:val="00046234"/>
    <w:rsid w:val="000839BA"/>
    <w:rsid w:val="000F5A0F"/>
    <w:rsid w:val="00120BB1"/>
    <w:rsid w:val="001615DC"/>
    <w:rsid w:val="001B79BD"/>
    <w:rsid w:val="001C54E6"/>
    <w:rsid w:val="002114C3"/>
    <w:rsid w:val="00321EC1"/>
    <w:rsid w:val="00330B41"/>
    <w:rsid w:val="00364A92"/>
    <w:rsid w:val="00396975"/>
    <w:rsid w:val="003D7EED"/>
    <w:rsid w:val="003F62F6"/>
    <w:rsid w:val="00593C50"/>
    <w:rsid w:val="005C4341"/>
    <w:rsid w:val="005F50C7"/>
    <w:rsid w:val="00601EAE"/>
    <w:rsid w:val="006339EF"/>
    <w:rsid w:val="006562AC"/>
    <w:rsid w:val="007858EE"/>
    <w:rsid w:val="00792827"/>
    <w:rsid w:val="00795699"/>
    <w:rsid w:val="007B18FB"/>
    <w:rsid w:val="008100C0"/>
    <w:rsid w:val="00817CAD"/>
    <w:rsid w:val="008A3113"/>
    <w:rsid w:val="008D1A27"/>
    <w:rsid w:val="008D32EA"/>
    <w:rsid w:val="008F5660"/>
    <w:rsid w:val="00973E13"/>
    <w:rsid w:val="009B0AA5"/>
    <w:rsid w:val="009D4119"/>
    <w:rsid w:val="00A13F4B"/>
    <w:rsid w:val="00A42C28"/>
    <w:rsid w:val="00A83AB0"/>
    <w:rsid w:val="00AA25B4"/>
    <w:rsid w:val="00B121CB"/>
    <w:rsid w:val="00B8071B"/>
    <w:rsid w:val="00B97F26"/>
    <w:rsid w:val="00C66CF3"/>
    <w:rsid w:val="00C753CC"/>
    <w:rsid w:val="00CC58B7"/>
    <w:rsid w:val="00CE6911"/>
    <w:rsid w:val="00CF3656"/>
    <w:rsid w:val="00D822F8"/>
    <w:rsid w:val="00E839F1"/>
    <w:rsid w:val="00EA41DD"/>
    <w:rsid w:val="00EF3A50"/>
    <w:rsid w:val="00F16875"/>
    <w:rsid w:val="00F203EA"/>
    <w:rsid w:val="00F82D1F"/>
    <w:rsid w:val="00FA114F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8C3"/>
  <w15:chartTrackingRefBased/>
  <w15:docId w15:val="{0BC48BD8-D1E7-4B67-A777-D7218E7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9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4A9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1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13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13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rodzin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Arkusz1!$A$3:$A$13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Arkusz1!$B$3:$B$13</c:f>
              <c:numCache>
                <c:formatCode>General</c:formatCode>
                <c:ptCount val="11"/>
                <c:pt idx="0">
                  <c:v>359</c:v>
                </c:pt>
                <c:pt idx="1">
                  <c:v>352</c:v>
                </c:pt>
                <c:pt idx="2">
                  <c:v>319</c:v>
                </c:pt>
                <c:pt idx="3">
                  <c:v>294</c:v>
                </c:pt>
                <c:pt idx="4">
                  <c:v>271</c:v>
                </c:pt>
                <c:pt idx="5">
                  <c:v>248</c:v>
                </c:pt>
                <c:pt idx="6">
                  <c:v>222</c:v>
                </c:pt>
                <c:pt idx="7">
                  <c:v>206</c:v>
                </c:pt>
                <c:pt idx="8">
                  <c:v>198</c:v>
                </c:pt>
                <c:pt idx="9">
                  <c:v>185</c:v>
                </c:pt>
                <c:pt idx="10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0-40B0-9A54-C08D1832BB9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osób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Arkusz1!$A$3:$A$13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Arkusz1!$C$3:$C$13</c:f>
              <c:numCache>
                <c:formatCode>General</c:formatCode>
                <c:ptCount val="11"/>
                <c:pt idx="0">
                  <c:v>1175</c:v>
                </c:pt>
                <c:pt idx="1">
                  <c:v>1163</c:v>
                </c:pt>
                <c:pt idx="2">
                  <c:v>1031</c:v>
                </c:pt>
                <c:pt idx="3">
                  <c:v>902</c:v>
                </c:pt>
                <c:pt idx="4">
                  <c:v>797</c:v>
                </c:pt>
                <c:pt idx="5">
                  <c:v>719</c:v>
                </c:pt>
                <c:pt idx="6">
                  <c:v>657</c:v>
                </c:pt>
                <c:pt idx="7">
                  <c:v>599</c:v>
                </c:pt>
                <c:pt idx="8">
                  <c:v>563</c:v>
                </c:pt>
                <c:pt idx="9">
                  <c:v>491</c:v>
                </c:pt>
                <c:pt idx="10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50-40B0-9A54-C08D1832BB9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Arkusz1!$A$3:$A$13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Arkusz1!$D$3:$D$13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F750-40B0-9A54-C08D1832B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2848607"/>
        <c:axId val="972849023"/>
      </c:barChart>
      <c:catAx>
        <c:axId val="97284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2849023"/>
        <c:crosses val="autoZero"/>
        <c:auto val="1"/>
        <c:lblAlgn val="ctr"/>
        <c:lblOffset val="100"/>
        <c:noMultiLvlLbl val="0"/>
      </c:catAx>
      <c:valAx>
        <c:axId val="972849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2848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322834645669293"/>
          <c:y val="0.88841405799884765"/>
          <c:w val="0.28757645625788492"/>
          <c:h val="8.2317649318225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5209</Words>
  <Characters>31260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Dragacz</dc:creator>
  <cp:keywords/>
  <dc:description/>
  <cp:lastModifiedBy>GOPS Dragacz</cp:lastModifiedBy>
  <cp:revision>26</cp:revision>
  <cp:lastPrinted>2024-02-15T13:18:00Z</cp:lastPrinted>
  <dcterms:created xsi:type="dcterms:W3CDTF">2024-02-06T08:00:00Z</dcterms:created>
  <dcterms:modified xsi:type="dcterms:W3CDTF">2024-03-04T10:33:00Z</dcterms:modified>
</cp:coreProperties>
</file>